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61D92" w14:textId="553730A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350EAF">
        <w:rPr>
          <w:rFonts w:ascii="Arial" w:eastAsia="SimSun" w:hAnsi="Arial"/>
          <w:b/>
          <w:i/>
          <w:noProof/>
          <w:color w:val="auto"/>
          <w:sz w:val="28"/>
          <w:lang w:eastAsia="en-US"/>
        </w:rPr>
        <w:t>1185</w:t>
      </w:r>
      <w:ins w:id="0" w:author="IDCC" w:date="2022-02-14T11:20:00Z">
        <w:r w:rsidR="0006559C">
          <w:rPr>
            <w:rFonts w:ascii="Arial" w:eastAsia="SimSun" w:hAnsi="Arial"/>
            <w:b/>
            <w:i/>
            <w:noProof/>
            <w:color w:val="auto"/>
            <w:sz w:val="28"/>
            <w:lang w:eastAsia="en-US"/>
          </w:rPr>
          <w:t>r0</w:t>
        </w:r>
      </w:ins>
      <w:ins w:id="1" w:author="IDCC" w:date="2022-02-17T16:30:00Z">
        <w:r w:rsidR="00452901">
          <w:rPr>
            <w:rFonts w:ascii="Arial" w:eastAsia="SimSun" w:hAnsi="Arial"/>
            <w:b/>
            <w:i/>
            <w:noProof/>
            <w:color w:val="auto"/>
            <w:sz w:val="28"/>
            <w:lang w:eastAsia="en-US"/>
          </w:rPr>
          <w:t>3</w:t>
        </w:r>
      </w:ins>
    </w:p>
    <w:p w14:paraId="5399497F" w14:textId="21132E3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D07C98">
        <w:rPr>
          <w:rFonts w:ascii="Arial" w:hAnsi="Arial" w:cs="Arial"/>
          <w:b/>
          <w:bCs/>
          <w:color w:val="0000FF"/>
        </w:rPr>
        <w:t>merge</w:t>
      </w:r>
      <w:r w:rsidR="001F0BF7">
        <w:rPr>
          <w:rFonts w:ascii="Arial" w:hAnsi="Arial" w:cs="Arial"/>
          <w:b/>
          <w:bCs/>
          <w:color w:val="0000FF"/>
        </w:rPr>
        <w:t xml:space="preserve"> of S2-2</w:t>
      </w:r>
      <w:r w:rsidR="00061913">
        <w:rPr>
          <w:rFonts w:ascii="Arial" w:hAnsi="Arial" w:cs="Arial"/>
          <w:b/>
          <w:bCs/>
          <w:color w:val="0000FF"/>
        </w:rPr>
        <w:t>2</w:t>
      </w:r>
      <w:r w:rsidR="001F0BF7">
        <w:rPr>
          <w:rFonts w:ascii="Arial" w:hAnsi="Arial" w:cs="Arial"/>
          <w:b/>
          <w:bCs/>
          <w:color w:val="0000FF"/>
        </w:rPr>
        <w:t>0</w:t>
      </w:r>
      <w:r w:rsidR="00D07C98">
        <w:rPr>
          <w:rFonts w:ascii="Arial" w:hAnsi="Arial" w:cs="Arial"/>
          <w:b/>
          <w:bCs/>
          <w:color w:val="0000FF"/>
        </w:rPr>
        <w:t>1185</w:t>
      </w:r>
      <w:ins w:id="2" w:author="vivo-rev" w:date="2022-02-08T14:44:00Z">
        <w:r w:rsidR="003705CD">
          <w:rPr>
            <w:rFonts w:ascii="Arial" w:hAnsi="Arial" w:cs="Arial"/>
            <w:b/>
            <w:bCs/>
            <w:color w:val="0000FF"/>
          </w:rPr>
          <w:t>, S2-</w:t>
        </w:r>
      </w:ins>
      <w:ins w:id="3" w:author="vivo-rev" w:date="2022-02-08T14:45:00Z">
        <w:r w:rsidR="003705CD">
          <w:rPr>
            <w:rFonts w:ascii="Arial" w:hAnsi="Arial" w:cs="Arial"/>
            <w:b/>
            <w:bCs/>
            <w:color w:val="0000FF"/>
          </w:rPr>
          <w:t>2100577</w:t>
        </w:r>
      </w:ins>
      <w:ins w:id="4" w:author="vivo-rev" w:date="2022-02-08T16:15:00Z">
        <w:r w:rsidR="00EC2900">
          <w:rPr>
            <w:rFonts w:ascii="Arial" w:hAnsi="Arial" w:cs="Arial"/>
            <w:b/>
            <w:bCs/>
            <w:color w:val="0000FF"/>
          </w:rPr>
          <w:t>, S2-220</w:t>
        </w:r>
        <w:r w:rsidR="00C9681E">
          <w:rPr>
            <w:rFonts w:ascii="Arial" w:hAnsi="Arial" w:cs="Arial"/>
            <w:b/>
            <w:bCs/>
            <w:color w:val="0000FF"/>
          </w:rPr>
          <w:t>1124</w:t>
        </w:r>
      </w:ins>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0A5BECF4" w:rsidR="00772F47" w:rsidRPr="00DA48D1" w:rsidRDefault="00A24F28" w:rsidP="00A24F28">
      <w:pPr>
        <w:ind w:left="2127" w:hanging="2127"/>
        <w:rPr>
          <w:rFonts w:ascii="Arial" w:hAnsi="Arial" w:cs="Arial"/>
          <w:b/>
          <w:lang w:val="fr-FR"/>
          <w:rPrChange w:id="5" w:author="IDCC" w:date="2022-02-14T11:14:00Z">
            <w:rPr>
              <w:rFonts w:ascii="Arial" w:hAnsi="Arial" w:cs="Arial"/>
              <w:b/>
            </w:rPr>
          </w:rPrChange>
        </w:rPr>
      </w:pPr>
      <w:r w:rsidRPr="00DA48D1">
        <w:rPr>
          <w:rFonts w:ascii="Arial" w:hAnsi="Arial" w:cs="Arial"/>
          <w:b/>
          <w:lang w:val="fr-FR"/>
          <w:rPrChange w:id="6" w:author="IDCC" w:date="2022-02-14T11:14:00Z">
            <w:rPr>
              <w:rFonts w:ascii="Arial" w:hAnsi="Arial" w:cs="Arial"/>
              <w:b/>
            </w:rPr>
          </w:rPrChange>
        </w:rPr>
        <w:t>Source:</w:t>
      </w:r>
      <w:r w:rsidRPr="00DA48D1">
        <w:rPr>
          <w:rFonts w:ascii="Arial" w:hAnsi="Arial" w:cs="Arial"/>
          <w:b/>
          <w:lang w:val="fr-FR"/>
          <w:rPrChange w:id="7" w:author="IDCC" w:date="2022-02-14T11:14:00Z">
            <w:rPr>
              <w:rFonts w:ascii="Arial" w:hAnsi="Arial" w:cs="Arial"/>
              <w:b/>
            </w:rPr>
          </w:rPrChange>
        </w:rPr>
        <w:tab/>
      </w:r>
      <w:r w:rsidR="008450B5" w:rsidRPr="00DA48D1">
        <w:rPr>
          <w:rFonts w:ascii="Arial" w:hAnsi="Arial" w:cs="Arial"/>
          <w:b/>
          <w:lang w:val="fr-FR"/>
          <w:rPrChange w:id="8" w:author="IDCC" w:date="2022-02-14T11:14:00Z">
            <w:rPr>
              <w:rFonts w:ascii="Arial" w:hAnsi="Arial" w:cs="Arial"/>
              <w:b/>
            </w:rPr>
          </w:rPrChange>
        </w:rPr>
        <w:t>Xiaomi</w:t>
      </w:r>
      <w:ins w:id="9" w:author="vivo-rev" w:date="2022-02-14T11:05:00Z">
        <w:r w:rsidR="0022737D" w:rsidRPr="00DA48D1">
          <w:rPr>
            <w:rFonts w:ascii="Arial" w:hAnsi="Arial" w:cs="Arial"/>
            <w:b/>
            <w:lang w:val="fr-FR"/>
            <w:rPrChange w:id="10" w:author="IDCC" w:date="2022-02-14T11:14:00Z">
              <w:rPr>
                <w:rFonts w:ascii="Arial" w:hAnsi="Arial" w:cs="Arial"/>
                <w:b/>
              </w:rPr>
            </w:rPrChange>
          </w:rPr>
          <w:t>, vivo, Interdigital Inc.</w:t>
        </w:r>
      </w:ins>
    </w:p>
    <w:p w14:paraId="2B01D634" w14:textId="70B14C0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BC4EFE" w:rsidRPr="00BC4EFE">
        <w:rPr>
          <w:rFonts w:ascii="Arial" w:hAnsi="Arial" w:cs="Arial"/>
          <w:b/>
        </w:rPr>
        <w:t>Authorization and policy/parameters provisioning for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04BBBA5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w:t>
      </w:r>
      <w:r w:rsidR="008450B5">
        <w:rPr>
          <w:rFonts w:ascii="Arial" w:hAnsi="Arial" w:cs="Arial"/>
          <w:i/>
        </w:rPr>
        <w:t>on Authorization policy and provisioning for PIN</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364277C3" w14:textId="2F8DD32C" w:rsidR="00F932BC" w:rsidRDefault="00112D34" w:rsidP="008754B1">
      <w:pPr>
        <w:jc w:val="both"/>
        <w:rPr>
          <w:lang w:val="en-US" w:eastAsia="zh-CN"/>
        </w:rPr>
      </w:pPr>
      <w:r w:rsidRPr="0045615A">
        <w:rPr>
          <w:lang w:val="en-US" w:eastAsia="zh-CN"/>
        </w:rPr>
        <w:t>According to the SP-21164</w:t>
      </w:r>
      <w:r>
        <w:rPr>
          <w:lang w:val="en-US" w:eastAsia="zh-CN"/>
        </w:rPr>
        <w:t>3</w:t>
      </w:r>
      <w:r w:rsidR="0045615A" w:rsidRPr="0045615A">
        <w:rPr>
          <w:lang w:val="en-US" w:eastAsia="zh-CN"/>
        </w:rPr>
        <w:t xml:space="preserve">, </w:t>
      </w:r>
      <w:r>
        <w:rPr>
          <w:lang w:val="en-US" w:eastAsia="zh-CN"/>
        </w:rPr>
        <w:t xml:space="preserve">the provisioning and configuration aspects </w:t>
      </w:r>
      <w:r w:rsidR="00BC4EFE">
        <w:rPr>
          <w:lang w:val="en-US" w:eastAsia="zh-CN"/>
        </w:rPr>
        <w:t xml:space="preserve">are not explicitly listed in the objectives for the </w:t>
      </w:r>
      <w:r>
        <w:rPr>
          <w:lang w:val="en-US" w:eastAsia="zh-CN"/>
        </w:rPr>
        <w:t>communication of PIN, PIN/PINE/PEGC/PEMC discovery, authorization/authentication for the PIN/PINE, but they are important</w:t>
      </w:r>
      <w:r w:rsidR="000A6D5C">
        <w:rPr>
          <w:lang w:val="en-US" w:eastAsia="zh-CN"/>
        </w:rPr>
        <w:t xml:space="preserve"> and indispensable for the related procedures. It serves </w:t>
      </w:r>
      <w:r w:rsidR="00BC4EFE">
        <w:rPr>
          <w:lang w:val="en-US" w:eastAsia="zh-CN"/>
        </w:rPr>
        <w:t xml:space="preserve">part of </w:t>
      </w:r>
      <w:r>
        <w:rPr>
          <w:lang w:val="en-US" w:eastAsia="zh-CN"/>
        </w:rPr>
        <w:t>following work tasks</w:t>
      </w:r>
      <w:r w:rsidR="000A6D5C">
        <w:rPr>
          <w:lang w:val="en-US" w:eastAsia="zh-CN"/>
        </w:rPr>
        <w:t>:</w:t>
      </w:r>
    </w:p>
    <w:p w14:paraId="468BABB8" w14:textId="320D7E32" w:rsidR="00112D34" w:rsidRDefault="00112D34" w:rsidP="00112D34">
      <w:pPr>
        <w:numPr>
          <w:ilvl w:val="0"/>
          <w:numId w:val="25"/>
        </w:numPr>
        <w:tabs>
          <w:tab w:val="left" w:pos="993"/>
        </w:tabs>
        <w:ind w:left="993"/>
      </w:pPr>
      <w:r>
        <w:t xml:space="preserve">(WT#1.1) 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(e.g. PIN Element communicates with other PIN Elements directly or via 5GS or via PEGC and 5GS)</w:t>
      </w:r>
      <w:r>
        <w:t>.</w:t>
      </w:r>
    </w:p>
    <w:p w14:paraId="5E08CC50" w14:textId="77777777" w:rsidR="00112D34" w:rsidRDefault="00112D34" w:rsidP="00112D34">
      <w:pPr>
        <w:numPr>
          <w:ilvl w:val="0"/>
          <w:numId w:val="25"/>
        </w:numPr>
        <w:tabs>
          <w:tab w:val="left" w:pos="993"/>
        </w:tabs>
        <w:ind w:left="993"/>
      </w:pPr>
      <w:r>
        <w:t>(WT#2.1) To study how to identify PIN and the PIN Elements in the PIN at 5GC level to serve for authentication/authorization.</w:t>
      </w:r>
      <w:r w:rsidRPr="008020CC">
        <w:t xml:space="preserve"> </w:t>
      </w:r>
    </w:p>
    <w:p w14:paraId="48294AD3" w14:textId="77777777" w:rsidR="00112D34" w:rsidRPr="009D0793" w:rsidRDefault="00112D34" w:rsidP="00112D34">
      <w:pPr>
        <w:numPr>
          <w:ilvl w:val="0"/>
          <w:numId w:val="25"/>
        </w:numPr>
        <w:tabs>
          <w:tab w:val="left" w:pos="993"/>
        </w:tabs>
        <w:ind w:left="993"/>
      </w:pPr>
      <w:r>
        <w:t>(WT#3.1) To study the management of a PIN</w:t>
      </w:r>
      <w:r w:rsidRPr="009D0793">
        <w:t xml:space="preserve">, </w:t>
      </w:r>
      <w:r>
        <w:t>e.g., create PIN, a</w:t>
      </w:r>
      <w:r>
        <w:rPr>
          <w:noProof/>
        </w:rPr>
        <w:t>uthorizing/de-authorizing PIN Elements,</w:t>
      </w:r>
      <w:r>
        <w:t xml:space="preserve"> a</w:t>
      </w:r>
      <w:r>
        <w:rPr>
          <w:noProof/>
        </w:rPr>
        <w:t>uthorizing/de-authorizing PIN Elements with Management Capability (PEMC),</w:t>
      </w:r>
      <w:r>
        <w:t xml:space="preserve"> a</w:t>
      </w:r>
      <w:r>
        <w:rPr>
          <w:noProof/>
        </w:rPr>
        <w:t>uthorizing/de-authorizing PIN Elements with Gateway Capability</w:t>
      </w:r>
      <w:r>
        <w:t xml:space="preserve"> (PEGC), </w:t>
      </w:r>
      <w:r>
        <w:rPr>
          <w:noProof/>
        </w:rPr>
        <w:t>establishing duration of the PIN</w:t>
      </w:r>
      <w:r>
        <w:t>, etc</w:t>
      </w:r>
      <w:r w:rsidRPr="009D0793">
        <w:t>.</w:t>
      </w:r>
    </w:p>
    <w:p w14:paraId="73285A44" w14:textId="77777777" w:rsidR="00112D34" w:rsidRPr="009D0793" w:rsidRDefault="00112D34" w:rsidP="00112D34">
      <w:pPr>
        <w:numPr>
          <w:ilvl w:val="0"/>
          <w:numId w:val="25"/>
        </w:numPr>
        <w:tabs>
          <w:tab w:val="left" w:pos="993"/>
        </w:tabs>
        <w:ind w:left="993"/>
      </w:pPr>
      <w:r>
        <w:t>(WT#3.2) To study the procedures for n</w:t>
      </w:r>
      <w:r w:rsidRPr="009D0793">
        <w:t xml:space="preserve">etwork discovery, </w:t>
      </w:r>
      <w:r>
        <w:t>PIN Element</w:t>
      </w:r>
      <w:r w:rsidRPr="009D0793">
        <w:t xml:space="preserve"> discovery, capability </w:t>
      </w:r>
      <w:r>
        <w:t xml:space="preserve">of PIN Element </w:t>
      </w:r>
      <w:r w:rsidRPr="009D0793">
        <w:t xml:space="preserve">discovery, </w:t>
      </w:r>
      <w:r>
        <w:t>as well as availability and reachability discovery</w:t>
      </w:r>
      <w:r w:rsidRPr="009D0793">
        <w:t xml:space="preserve">, </w:t>
      </w:r>
      <w:r>
        <w:t xml:space="preserve">e.g., assisted by </w:t>
      </w:r>
      <w:r w:rsidRPr="009D0793">
        <w:t xml:space="preserve">a </w:t>
      </w:r>
      <w:r>
        <w:t>PIN Element</w:t>
      </w:r>
      <w:r w:rsidRPr="009D0793">
        <w:t xml:space="preserve"> with </w:t>
      </w:r>
      <w:r>
        <w:t>M</w:t>
      </w:r>
      <w:r w:rsidRPr="009D0793">
        <w:t xml:space="preserve">anagement </w:t>
      </w:r>
      <w:r>
        <w:t>C</w:t>
      </w:r>
      <w:r w:rsidRPr="009D0793">
        <w:t>apability</w:t>
      </w:r>
      <w:r>
        <w:t xml:space="preserve"> (PEMC)</w:t>
      </w:r>
      <w:r w:rsidRPr="009D0793">
        <w:t>.</w:t>
      </w:r>
      <w:r>
        <w:t xml:space="preserve"> </w:t>
      </w:r>
    </w:p>
    <w:p w14:paraId="627B0351" w14:textId="77777777" w:rsidR="00136609" w:rsidRDefault="00136609" w:rsidP="00136609">
      <w:pPr>
        <w:jc w:val="both"/>
        <w:rPr>
          <w:ins w:id="11" w:author="vivo-rev" w:date="2022-02-08T14:25:00Z"/>
          <w:rFonts w:eastAsiaTheme="minorEastAsia"/>
          <w:lang w:val="en-US" w:eastAsia="zh-CN"/>
        </w:rPr>
      </w:pPr>
      <w:ins w:id="12" w:author="vivo-rev" w:date="2022-02-08T14:25:00Z">
        <w:r>
          <w:rPr>
            <w:lang w:val="en-US" w:eastAsia="zh-CN"/>
          </w:rPr>
          <w:t>There can be interaction over application layer among PIN Elements, PEGC, PEMC, and application server, that will be studied in SA6, most of the PIN configuration can be done over application layer, but considering that PEGC needs to have additional functionality for supporting, e.g., differentiating PIN Element for 5GC, access control, etc., the 5GC needs to support PEGC configuration for discovery, access control, etc.</w:t>
        </w:r>
      </w:ins>
    </w:p>
    <w:p w14:paraId="4AAEFFBC" w14:textId="77777777" w:rsidR="00112D34" w:rsidRPr="00136609" w:rsidRDefault="00112D34" w:rsidP="00112D34">
      <w:pPr>
        <w:tabs>
          <w:tab w:val="left" w:pos="993"/>
        </w:tabs>
        <w:ind w:left="633"/>
      </w:pPr>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29B4E801" w14:textId="77777777" w:rsidR="007800AE" w:rsidRPr="007800AE" w:rsidRDefault="007800AE" w:rsidP="007800AE">
      <w:pPr>
        <w:pStyle w:val="Heading1"/>
      </w:pPr>
      <w:bookmarkStart w:id="15" w:name="_Toc22214903"/>
      <w:bookmarkStart w:id="16" w:name="_Toc23254036"/>
      <w:bookmarkStart w:id="17" w:name="_Toc92882279"/>
      <w:bookmarkStart w:id="18" w:name="_Hlk91782779"/>
      <w:bookmarkEnd w:id="14"/>
      <w:r w:rsidRPr="005A2371">
        <w:lastRenderedPageBreak/>
        <w:t>5</w:t>
      </w:r>
      <w:r w:rsidRPr="005A2371">
        <w:tab/>
        <w:t>Key Issues</w:t>
      </w:r>
      <w:bookmarkEnd w:id="15"/>
      <w:bookmarkEnd w:id="16"/>
      <w:bookmarkEnd w:id="17"/>
      <w:bookmarkEnd w:id="18"/>
    </w:p>
    <w:p w14:paraId="20D1478E" w14:textId="4377A14B" w:rsidR="00090C86" w:rsidRDefault="00217977" w:rsidP="00090C86">
      <w:pPr>
        <w:pStyle w:val="Heading2"/>
        <w:rPr>
          <w:ins w:id="19" w:author="XM" w:date="2022-01-27T16:22:00Z"/>
          <w:lang w:val="en-US"/>
        </w:rPr>
      </w:pPr>
      <w:ins w:id="20" w:author="XM" w:date="2022-01-27T16:17:00Z">
        <w:r>
          <w:rPr>
            <w:lang w:val="en-US"/>
          </w:rPr>
          <w:t xml:space="preserve">5.X </w:t>
        </w:r>
        <w:r>
          <w:rPr>
            <w:lang w:val="en-US"/>
          </w:rPr>
          <w:tab/>
          <w:t>Key Issue</w:t>
        </w:r>
      </w:ins>
      <w:ins w:id="21" w:author="XM" w:date="2022-01-27T16:18:00Z">
        <w:r>
          <w:rPr>
            <w:lang w:val="en-US"/>
          </w:rPr>
          <w:t xml:space="preserve"> #X: </w:t>
        </w:r>
      </w:ins>
      <w:bookmarkStart w:id="22" w:name="OLE_LINK3"/>
      <w:bookmarkStart w:id="23" w:name="OLE_LINK4"/>
      <w:ins w:id="24" w:author="vivo-rev" w:date="2022-02-09T10:35:00Z">
        <w:del w:id="25" w:author="IDCC" w:date="2022-02-17T16:29:00Z">
          <w:r w:rsidR="00A20C1A" w:rsidDel="00452901">
            <w:rPr>
              <w:lang w:val="en-US"/>
            </w:rPr>
            <w:delText>5</w:delText>
          </w:r>
        </w:del>
      </w:ins>
      <w:ins w:id="26" w:author="vivo-rev" w:date="2022-02-09T10:36:00Z">
        <w:del w:id="27" w:author="IDCC" w:date="2022-02-17T16:29:00Z">
          <w:r w:rsidR="00A20C1A" w:rsidDel="00452901">
            <w:rPr>
              <w:lang w:val="en-US"/>
            </w:rPr>
            <w:delText>GC s</w:delText>
          </w:r>
        </w:del>
      </w:ins>
      <w:ins w:id="28" w:author="IDCC" w:date="2022-02-17T16:29:00Z">
        <w:r w:rsidR="00452901">
          <w:rPr>
            <w:lang w:val="en-US"/>
          </w:rPr>
          <w:t>S</w:t>
        </w:r>
      </w:ins>
      <w:ins w:id="29" w:author="vivo-rev" w:date="2022-02-09T10:36:00Z">
        <w:r w:rsidR="00A20C1A">
          <w:rPr>
            <w:lang w:val="en-US"/>
          </w:rPr>
          <w:t xml:space="preserve">upports </w:t>
        </w:r>
      </w:ins>
      <w:ins w:id="30" w:author="XM" w:date="2022-01-27T16:17:00Z">
        <w:del w:id="31" w:author="vivo-rev" w:date="2022-02-08T14:28:00Z">
          <w:r w:rsidRPr="00217977" w:rsidDel="00862601">
            <w:rPr>
              <w:lang w:val="en-US"/>
            </w:rPr>
            <w:delText>Authorization</w:delText>
          </w:r>
        </w:del>
      </w:ins>
      <w:ins w:id="32" w:author="XM" w:date="2022-01-27T16:50:00Z">
        <w:del w:id="33" w:author="vivo-rev" w:date="2022-02-08T14:28:00Z">
          <w:r w:rsidR="00700046" w:rsidDel="00862601">
            <w:rPr>
              <w:lang w:val="en-US"/>
            </w:rPr>
            <w:delText xml:space="preserve"> </w:delText>
          </w:r>
        </w:del>
      </w:ins>
      <w:ins w:id="34" w:author="XM" w:date="2022-01-27T16:55:00Z">
        <w:del w:id="35" w:author="vivo-rev" w:date="2022-02-08T14:28:00Z">
          <w:r w:rsidR="00700046" w:rsidDel="00862601">
            <w:rPr>
              <w:lang w:val="en-US"/>
            </w:rPr>
            <w:delText xml:space="preserve">and </w:delText>
          </w:r>
        </w:del>
      </w:ins>
      <w:ins w:id="36" w:author="XM" w:date="2022-01-27T16:50:00Z">
        <w:r w:rsidR="00700046">
          <w:rPr>
            <w:lang w:val="en-US"/>
          </w:rPr>
          <w:t>policy</w:t>
        </w:r>
      </w:ins>
      <w:ins w:id="37" w:author="vivo-rev" w:date="2022-02-08T14:28:00Z">
        <w:r w:rsidR="00862601">
          <w:rPr>
            <w:lang w:val="en-US"/>
          </w:rPr>
          <w:t xml:space="preserve"> and </w:t>
        </w:r>
      </w:ins>
      <w:ins w:id="38" w:author="XM" w:date="2022-01-27T16:55:00Z">
        <w:del w:id="39" w:author="vivo-rev" w:date="2022-02-08T14:28:00Z">
          <w:r w:rsidR="00700046" w:rsidDel="00862601">
            <w:rPr>
              <w:lang w:val="en-US"/>
            </w:rPr>
            <w:delText>/</w:delText>
          </w:r>
        </w:del>
        <w:r w:rsidR="00700046">
          <w:rPr>
            <w:lang w:val="en-US"/>
          </w:rPr>
          <w:t>parameters</w:t>
        </w:r>
      </w:ins>
      <w:ins w:id="40" w:author="XM" w:date="2022-01-27T16:17:00Z">
        <w:r w:rsidRPr="00217977">
          <w:rPr>
            <w:lang w:val="en-US"/>
          </w:rPr>
          <w:t xml:space="preserve"> provisioning for</w:t>
        </w:r>
      </w:ins>
      <w:ins w:id="41" w:author="XM" w:date="2022-01-27T16:22:00Z">
        <w:r>
          <w:rPr>
            <w:lang w:val="en-US"/>
          </w:rPr>
          <w:t xml:space="preserve"> PIN</w:t>
        </w:r>
        <w:bookmarkEnd w:id="22"/>
        <w:bookmarkEnd w:id="23"/>
      </w:ins>
    </w:p>
    <w:p w14:paraId="2F080189" w14:textId="0C1802F2" w:rsidR="00217977" w:rsidRDefault="00217977" w:rsidP="00217977">
      <w:pPr>
        <w:pStyle w:val="Heading3"/>
        <w:rPr>
          <w:ins w:id="42" w:author="XM" w:date="2022-01-27T16:22:00Z"/>
          <w:lang w:val="en-US"/>
        </w:rPr>
      </w:pPr>
      <w:ins w:id="43" w:author="XM" w:date="2022-01-27T16:22:00Z">
        <w:r w:rsidRPr="00217977">
          <w:rPr>
            <w:rFonts w:eastAsia="MS Mincho"/>
            <w:lang w:val="en-US"/>
          </w:rPr>
          <w:t>5.X.1</w:t>
        </w:r>
        <w:r>
          <w:tab/>
          <w:t>Description</w:t>
        </w:r>
        <w:r>
          <w:rPr>
            <w:lang w:val="en-US"/>
          </w:rPr>
          <w:t xml:space="preserve"> </w:t>
        </w:r>
      </w:ins>
    </w:p>
    <w:p w14:paraId="65057122" w14:textId="671B519A" w:rsidR="00136609" w:rsidDel="0006559C" w:rsidRDefault="00136609" w:rsidP="00136609">
      <w:pPr>
        <w:rPr>
          <w:ins w:id="44" w:author="vivo-rev" w:date="2022-02-08T14:27:00Z"/>
          <w:del w:id="45" w:author="IDCC" w:date="2022-02-14T11:21:00Z"/>
          <w:rFonts w:eastAsiaTheme="minorEastAsia"/>
          <w:lang w:val="en-US" w:eastAsia="zh-CN"/>
        </w:rPr>
      </w:pPr>
      <w:ins w:id="46" w:author="vivo-rev" w:date="2022-02-08T14:27:00Z">
        <w:del w:id="47" w:author="IDCC" w:date="2022-02-14T11:21:00Z">
          <w:r w:rsidRPr="0006559C" w:rsidDel="0006559C">
            <w:rPr>
              <w:rFonts w:eastAsiaTheme="minorEastAsia"/>
              <w:highlight w:val="green"/>
              <w:lang w:val="en-US" w:eastAsia="zh-CN"/>
              <w:rPrChange w:id="48" w:author="IDCC" w:date="2022-02-14T11:21:00Z">
                <w:rPr>
                  <w:rFonts w:eastAsiaTheme="minorEastAsia"/>
                  <w:lang w:val="en-US" w:eastAsia="zh-CN"/>
                </w:rPr>
              </w:rPrChange>
            </w:rPr>
            <w:delText>When PIN is created, at least one PEGC shall be included. After a PIN has been created, additional PEGCs can be added into the PIN. If a PINE wants to be a member of the PIN, it needs to know which PEGC serves the PIN automatically, i.e. a PINE needs to discover the PEGC serving the PIN, especially when the PINE does not have communicate path with 5GS. While a PEGC serving the PIN also needs to know which PINE is able to connect to the PEGC as a member of the PIN.</w:delText>
          </w:r>
        </w:del>
      </w:ins>
    </w:p>
    <w:p w14:paraId="36E7E27F" w14:textId="2E4EB0DF" w:rsidR="00217977" w:rsidRPr="00112D34" w:rsidRDefault="002E0CA3" w:rsidP="00217977">
      <w:pPr>
        <w:rPr>
          <w:ins w:id="49" w:author="XM" w:date="2022-01-27T16:22:00Z"/>
          <w:rFonts w:eastAsiaTheme="minorEastAsia"/>
          <w:lang w:val="en-US" w:eastAsia="zh-CN"/>
        </w:rPr>
      </w:pPr>
      <w:ins w:id="50" w:author="XM" w:date="2022-01-27T16:42:00Z">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order </w:t>
        </w:r>
      </w:ins>
      <w:ins w:id="51" w:author="XM" w:date="2022-01-27T16:43:00Z">
        <w:r>
          <w:rPr>
            <w:rFonts w:eastAsiaTheme="minorEastAsia"/>
            <w:lang w:val="en-US" w:eastAsia="zh-CN"/>
          </w:rPr>
          <w:t xml:space="preserve">to support the necessary procedures regarding to PIN, e.g., </w:t>
        </w:r>
      </w:ins>
      <w:ins w:id="52" w:author="XM" w:date="2022-01-27T16:46:00Z">
        <w:r>
          <w:rPr>
            <w:rFonts w:eastAsiaTheme="minorEastAsia"/>
            <w:lang w:val="en-US" w:eastAsia="zh-CN"/>
          </w:rPr>
          <w:t xml:space="preserve">communication between </w:t>
        </w:r>
      </w:ins>
      <w:ins w:id="53" w:author="XM" w:date="2022-01-27T16:43:00Z">
        <w:r>
          <w:rPr>
            <w:rFonts w:eastAsiaTheme="minorEastAsia"/>
            <w:lang w:val="en-US" w:eastAsia="zh-CN"/>
          </w:rPr>
          <w:t>PINE</w:t>
        </w:r>
      </w:ins>
      <w:ins w:id="54" w:author="XM" w:date="2022-01-27T16:46:00Z">
        <w:r w:rsidR="00700046">
          <w:rPr>
            <w:rFonts w:eastAsiaTheme="minorEastAsia"/>
            <w:lang w:val="en-US" w:eastAsia="zh-CN"/>
          </w:rPr>
          <w:t xml:space="preserve">s, </w:t>
        </w:r>
      </w:ins>
      <w:ins w:id="55" w:author="XM" w:date="2022-01-27T16:47:00Z">
        <w:r w:rsidR="00700046">
          <w:rPr>
            <w:rFonts w:eastAsiaTheme="minorEastAsia"/>
            <w:lang w:val="en-US" w:eastAsia="zh-CN"/>
          </w:rPr>
          <w:t>PINE/PEGC/PEMC discovery, aut</w:t>
        </w:r>
      </w:ins>
      <w:ins w:id="56" w:author="XM" w:date="2022-01-27T16:48:00Z">
        <w:r w:rsidR="00700046">
          <w:rPr>
            <w:rFonts w:eastAsiaTheme="minorEastAsia"/>
            <w:lang w:val="en-US" w:eastAsia="zh-CN"/>
          </w:rPr>
          <w:t>horization for PINE/PEGC/PEMC</w:t>
        </w:r>
      </w:ins>
      <w:ins w:id="57" w:author="XM" w:date="2022-01-27T16:49:00Z">
        <w:r w:rsidR="00700046">
          <w:rPr>
            <w:rFonts w:eastAsiaTheme="minorEastAsia"/>
            <w:lang w:val="en-US" w:eastAsia="zh-CN"/>
          </w:rPr>
          <w:t>, etc., necessary policy/parameters configuration are needed.</w:t>
        </w:r>
      </w:ins>
      <w:ins w:id="58" w:author="XM" w:date="2022-01-27T16:48:00Z">
        <w:r w:rsidR="00700046">
          <w:rPr>
            <w:rFonts w:eastAsiaTheme="minorEastAsia"/>
            <w:lang w:val="en-US" w:eastAsia="zh-CN"/>
          </w:rPr>
          <w:t xml:space="preserve"> </w:t>
        </w:r>
      </w:ins>
    </w:p>
    <w:p w14:paraId="6FC99477" w14:textId="109D2189" w:rsidR="00217977" w:rsidRDefault="00217977" w:rsidP="00217977">
      <w:pPr>
        <w:rPr>
          <w:ins w:id="59" w:author="XM" w:date="2022-01-27T16:23:00Z"/>
          <w:rFonts w:eastAsiaTheme="minorEastAsia"/>
          <w:lang w:val="en-US" w:eastAsia="zh-CN"/>
        </w:rPr>
      </w:pPr>
      <w:ins w:id="60" w:author="XM" w:date="2022-01-27T16:23:00Z">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following aspects will be studied</w:t>
        </w:r>
        <w:del w:id="61" w:author="vivo-rev" w:date="2022-02-08T14:27:00Z">
          <w:r w:rsidDel="00136609">
            <w:rPr>
              <w:rFonts w:eastAsiaTheme="minorEastAsia"/>
              <w:lang w:val="en-US" w:eastAsia="zh-CN"/>
            </w:rPr>
            <w:delText xml:space="preserve"> as</w:delText>
          </w:r>
        </w:del>
        <w:r>
          <w:rPr>
            <w:rFonts w:eastAsiaTheme="minorEastAsia"/>
            <w:lang w:val="en-US" w:eastAsia="zh-CN"/>
          </w:rPr>
          <w:t>:</w:t>
        </w:r>
      </w:ins>
    </w:p>
    <w:p w14:paraId="1BE41EC5" w14:textId="26A7C32A" w:rsidR="00FD0D3E" w:rsidRDefault="00837E50">
      <w:pPr>
        <w:pStyle w:val="B1"/>
        <w:rPr>
          <w:ins w:id="62" w:author="XM1" w:date="2022-02-17T20:34:00Z"/>
          <w:rFonts w:eastAsiaTheme="minorEastAsia"/>
          <w:lang w:val="en-US" w:eastAsia="zh-CN"/>
        </w:rPr>
        <w:pPrChange w:id="63" w:author="vivo-rev" w:date="2022-02-08T14:30:00Z">
          <w:pPr>
            <w:pStyle w:val="ListParagraph"/>
            <w:numPr>
              <w:numId w:val="26"/>
            </w:numPr>
            <w:ind w:left="820" w:hanging="420"/>
          </w:pPr>
        </w:pPrChange>
      </w:pPr>
      <w:ins w:id="64" w:author="vivo-rev" w:date="2022-02-08T14:30:00Z">
        <w:r>
          <w:rPr>
            <w:rFonts w:eastAsiaTheme="minorEastAsia"/>
            <w:lang w:val="en-US" w:eastAsia="zh-CN"/>
          </w:rPr>
          <w:t>-</w:t>
        </w:r>
        <w:r>
          <w:rPr>
            <w:rFonts w:eastAsiaTheme="minorEastAsia"/>
            <w:lang w:val="en-US" w:eastAsia="zh-CN"/>
          </w:rPr>
          <w:tab/>
        </w:r>
      </w:ins>
      <w:bookmarkStart w:id="65" w:name="OLE_LINK13"/>
      <w:bookmarkStart w:id="66" w:name="OLE_LINK14"/>
      <w:ins w:id="67" w:author="XM" w:date="2022-01-27T17:11:00Z">
        <w:r w:rsidR="001946C5">
          <w:rPr>
            <w:rFonts w:eastAsiaTheme="minorEastAsia"/>
            <w:lang w:val="en-US" w:eastAsia="zh-CN"/>
          </w:rPr>
          <w:t xml:space="preserve">How to provision the </w:t>
        </w:r>
      </w:ins>
      <w:ins w:id="68" w:author="IDCC" w:date="2022-02-14T11:18:00Z">
        <w:r w:rsidR="00DA48D1" w:rsidRPr="00CC519B">
          <w:rPr>
            <w:rFonts w:eastAsiaTheme="minorEastAsia"/>
            <w:highlight w:val="green"/>
            <w:lang w:val="en-US" w:eastAsia="zh-CN"/>
            <w:rPrChange w:id="69" w:author="IDCC" w:date="2022-02-14T11:24:00Z">
              <w:rPr>
                <w:rFonts w:eastAsiaTheme="minorEastAsia"/>
                <w:lang w:val="en-US" w:eastAsia="zh-CN"/>
              </w:rPr>
            </w:rPrChange>
          </w:rPr>
          <w:t>PIN related</w:t>
        </w:r>
        <w:r w:rsidR="00DA48D1">
          <w:rPr>
            <w:rFonts w:eastAsiaTheme="minorEastAsia"/>
            <w:lang w:val="en-US" w:eastAsia="zh-CN"/>
          </w:rPr>
          <w:t xml:space="preserve"> </w:t>
        </w:r>
      </w:ins>
      <w:ins w:id="70" w:author="XM" w:date="2022-01-27T17:11:00Z">
        <w:r w:rsidR="001946C5">
          <w:rPr>
            <w:rFonts w:eastAsiaTheme="minorEastAsia"/>
            <w:lang w:val="en-US" w:eastAsia="zh-CN"/>
          </w:rPr>
          <w:t>p</w:t>
        </w:r>
      </w:ins>
      <w:ins w:id="71" w:author="XM" w:date="2022-01-27T17:10:00Z">
        <w:r w:rsidR="001946C5">
          <w:rPr>
            <w:rFonts w:eastAsiaTheme="minorEastAsia"/>
            <w:lang w:val="en-US" w:eastAsia="zh-CN"/>
          </w:rPr>
          <w:t xml:space="preserve">olicy/parameters </w:t>
        </w:r>
      </w:ins>
      <w:ins w:id="72" w:author="IDCC" w:date="2022-02-14T11:15:00Z">
        <w:r w:rsidR="00DA48D1" w:rsidRPr="00DA48D1">
          <w:rPr>
            <w:rFonts w:eastAsiaTheme="minorEastAsia"/>
            <w:highlight w:val="green"/>
            <w:lang w:val="en-US" w:eastAsia="zh-CN"/>
            <w:rPrChange w:id="73" w:author="IDCC" w:date="2022-02-14T11:16:00Z">
              <w:rPr>
                <w:rFonts w:eastAsiaTheme="minorEastAsia"/>
                <w:lang w:val="en-US" w:eastAsia="zh-CN"/>
              </w:rPr>
            </w:rPrChange>
          </w:rPr>
          <w:t>to the PIN</w:t>
        </w:r>
      </w:ins>
      <w:ins w:id="74" w:author="XM1" w:date="2022-02-17T19:56:00Z">
        <w:r w:rsidR="00845DBE">
          <w:rPr>
            <w:rFonts w:eastAsiaTheme="minorEastAsia"/>
            <w:highlight w:val="green"/>
            <w:lang w:val="en-US" w:eastAsia="zh-CN"/>
          </w:rPr>
          <w:t xml:space="preserve"> </w:t>
        </w:r>
        <w:r w:rsidR="00845DBE" w:rsidRPr="00AF16CB">
          <w:rPr>
            <w:rFonts w:eastAsiaTheme="minorEastAsia"/>
            <w:highlight w:val="yellow"/>
            <w:lang w:val="en-US" w:eastAsia="zh-CN"/>
            <w:rPrChange w:id="75" w:author="XM1" w:date="2022-02-17T20:25:00Z">
              <w:rPr>
                <w:rFonts w:eastAsiaTheme="minorEastAsia"/>
                <w:highlight w:val="green"/>
                <w:lang w:val="en-US" w:eastAsia="zh-CN"/>
              </w:rPr>
            </w:rPrChange>
          </w:rPr>
          <w:t>Element(s)</w:t>
        </w:r>
      </w:ins>
      <w:ins w:id="76" w:author="IDCC" w:date="2022-02-14T11:15:00Z">
        <w:r w:rsidR="00DA48D1" w:rsidRPr="00AF16CB">
          <w:rPr>
            <w:rFonts w:eastAsiaTheme="minorEastAsia"/>
            <w:highlight w:val="yellow"/>
            <w:lang w:val="en-US" w:eastAsia="zh-CN"/>
            <w:rPrChange w:id="77" w:author="XM1" w:date="2022-02-17T20:25:00Z">
              <w:rPr>
                <w:rFonts w:eastAsiaTheme="minorEastAsia"/>
                <w:lang w:val="en-US" w:eastAsia="zh-CN"/>
              </w:rPr>
            </w:rPrChange>
          </w:rPr>
          <w:t xml:space="preserve"> </w:t>
        </w:r>
        <w:r w:rsidR="00DA48D1" w:rsidRPr="00DA48D1">
          <w:rPr>
            <w:rFonts w:eastAsiaTheme="minorEastAsia"/>
            <w:highlight w:val="green"/>
            <w:lang w:val="en-US" w:eastAsia="zh-CN"/>
            <w:rPrChange w:id="78" w:author="IDCC" w:date="2022-02-14T11:16:00Z">
              <w:rPr>
                <w:rFonts w:eastAsiaTheme="minorEastAsia"/>
                <w:lang w:val="en-US" w:eastAsia="zh-CN"/>
              </w:rPr>
            </w:rPrChange>
          </w:rPr>
          <w:t>(e.g. PEMC, PEGC and PINE)</w:t>
        </w:r>
      </w:ins>
      <w:bookmarkEnd w:id="65"/>
      <w:bookmarkEnd w:id="66"/>
      <w:ins w:id="79" w:author="XM1" w:date="2022-02-17T20:52:00Z">
        <w:r w:rsidR="0091397C">
          <w:rPr>
            <w:rFonts w:eastAsiaTheme="minorEastAsia"/>
            <w:lang w:val="en-US" w:eastAsia="zh-CN"/>
          </w:rPr>
          <w:t xml:space="preserve"> </w:t>
        </w:r>
        <w:r w:rsidR="0091397C" w:rsidRPr="00E24F35">
          <w:rPr>
            <w:rFonts w:eastAsiaTheme="minorEastAsia"/>
            <w:highlight w:val="yellow"/>
            <w:lang w:val="en-US" w:eastAsia="zh-CN"/>
            <w:rPrChange w:id="80" w:author="XM1" w:date="2022-02-17T20:55:00Z">
              <w:rPr>
                <w:rFonts w:eastAsiaTheme="minorEastAsia"/>
                <w:lang w:val="en-US" w:eastAsia="zh-CN"/>
              </w:rPr>
            </w:rPrChange>
          </w:rPr>
          <w:t>in order for</w:t>
        </w:r>
      </w:ins>
      <w:ins w:id="81" w:author="XM1" w:date="2022-02-17T20:51:00Z">
        <w:r w:rsidR="0091397C" w:rsidRPr="00E24F35">
          <w:rPr>
            <w:rFonts w:eastAsiaTheme="minorEastAsia"/>
            <w:highlight w:val="yellow"/>
            <w:lang w:val="en-US" w:eastAsia="zh-CN"/>
            <w:rPrChange w:id="82" w:author="XM1" w:date="2022-02-17T20:55:00Z">
              <w:rPr>
                <w:rFonts w:eastAsiaTheme="minorEastAsia"/>
                <w:lang w:val="en-US" w:eastAsia="zh-CN"/>
              </w:rPr>
            </w:rPrChange>
          </w:rPr>
          <w:t xml:space="preserve"> </w:t>
        </w:r>
      </w:ins>
      <w:ins w:id="83" w:author="XM1" w:date="2022-02-17T20:52:00Z">
        <w:r w:rsidR="0091397C" w:rsidRPr="00E24F35">
          <w:rPr>
            <w:rFonts w:eastAsiaTheme="minorEastAsia"/>
            <w:highlight w:val="yellow"/>
            <w:lang w:val="en-US" w:eastAsia="zh-CN"/>
            <w:rPrChange w:id="84" w:author="XM1" w:date="2022-02-17T20:55:00Z">
              <w:rPr>
                <w:rFonts w:eastAsiaTheme="minorEastAsia"/>
                <w:lang w:val="en-US" w:eastAsia="zh-CN"/>
              </w:rPr>
            </w:rPrChange>
          </w:rPr>
          <w:t>e.g.,</w:t>
        </w:r>
      </w:ins>
      <w:ins w:id="85" w:author="XM1" w:date="2022-02-17T20:51:00Z">
        <w:r w:rsidR="0091397C" w:rsidRPr="00E24F35">
          <w:rPr>
            <w:rFonts w:eastAsiaTheme="minorEastAsia"/>
            <w:highlight w:val="yellow"/>
            <w:lang w:val="en-US" w:eastAsia="zh-CN"/>
            <w:rPrChange w:id="86" w:author="XM1" w:date="2022-02-17T20:55:00Z">
              <w:rPr>
                <w:rFonts w:eastAsiaTheme="minorEastAsia"/>
                <w:lang w:val="en-US" w:eastAsia="zh-CN"/>
              </w:rPr>
            </w:rPrChange>
          </w:rPr>
          <w:t xml:space="preserve"> PIN discovery,</w:t>
        </w:r>
        <w:r w:rsidR="0091397C">
          <w:rPr>
            <w:rFonts w:eastAsiaTheme="minorEastAsia"/>
            <w:lang w:val="en-US" w:eastAsia="zh-CN"/>
          </w:rPr>
          <w:t xml:space="preserve"> </w:t>
        </w:r>
      </w:ins>
      <w:ins w:id="87" w:author="XM" w:date="2022-01-27T17:10:00Z">
        <w:del w:id="88" w:author="IDCC" w:date="2022-02-14T11:18:00Z">
          <w:r w:rsidR="001946C5" w:rsidDel="00DA48D1">
            <w:rPr>
              <w:rFonts w:eastAsiaTheme="minorEastAsia"/>
              <w:lang w:val="en-US" w:eastAsia="zh-CN"/>
            </w:rPr>
            <w:delText xml:space="preserve">for the </w:delText>
          </w:r>
        </w:del>
      </w:ins>
      <w:ins w:id="89" w:author="XM" w:date="2022-01-27T17:12:00Z">
        <w:del w:id="90" w:author="IDCC" w:date="2022-02-14T11:14:00Z">
          <w:r w:rsidR="001946C5" w:rsidRPr="00DA48D1" w:rsidDel="00DA48D1">
            <w:rPr>
              <w:rFonts w:eastAsiaTheme="minorEastAsia"/>
              <w:highlight w:val="green"/>
              <w:lang w:val="en-US" w:eastAsia="zh-CN"/>
              <w:rPrChange w:id="91" w:author="IDCC" w:date="2022-02-14T11:16:00Z">
                <w:rPr/>
              </w:rPrChange>
            </w:rPr>
            <w:delText>network</w:delText>
          </w:r>
        </w:del>
        <w:del w:id="92" w:author="IDCC" w:date="2022-02-14T11:18:00Z">
          <w:r w:rsidR="001946C5" w:rsidRPr="00DA48D1" w:rsidDel="00DA48D1">
            <w:rPr>
              <w:rFonts w:eastAsiaTheme="minorEastAsia"/>
              <w:highlight w:val="green"/>
              <w:lang w:val="en-US" w:eastAsia="zh-CN"/>
              <w:rPrChange w:id="93" w:author="IDCC" w:date="2022-02-14T11:16:00Z">
                <w:rPr/>
              </w:rPrChange>
            </w:rPr>
            <w:delText xml:space="preserve"> discovery, </w:delText>
          </w:r>
        </w:del>
        <w:del w:id="94" w:author="IDCC" w:date="2022-02-14T11:14:00Z">
          <w:r w:rsidR="001946C5" w:rsidRPr="00DA48D1" w:rsidDel="00DA48D1">
            <w:rPr>
              <w:rFonts w:eastAsiaTheme="minorEastAsia"/>
              <w:highlight w:val="green"/>
              <w:lang w:val="en-US" w:eastAsia="zh-CN"/>
              <w:rPrChange w:id="95" w:author="IDCC" w:date="2022-02-14T11:16:00Z">
                <w:rPr/>
              </w:rPrChange>
            </w:rPr>
            <w:delText>PIN Element discovery, capability of PIN Element discovery, as well as availability and reachability discovery,</w:delText>
          </w:r>
        </w:del>
      </w:ins>
      <w:ins w:id="96" w:author="XM1" w:date="2022-02-17T20:51:00Z">
        <w:r w:rsidR="0091397C" w:rsidRPr="00E24F35">
          <w:rPr>
            <w:rFonts w:eastAsiaTheme="minorEastAsia"/>
            <w:highlight w:val="yellow"/>
            <w:lang w:val="en-US" w:eastAsia="zh-CN"/>
            <w:rPrChange w:id="97" w:author="XM1" w:date="2022-02-17T20:55:00Z">
              <w:rPr>
                <w:rFonts w:eastAsiaTheme="minorEastAsia"/>
                <w:highlight w:val="green"/>
                <w:lang w:val="en-US" w:eastAsia="zh-CN"/>
              </w:rPr>
            </w:rPrChange>
          </w:rPr>
          <w:t>PIN Element discovery,</w:t>
        </w:r>
        <w:r w:rsidR="0091397C">
          <w:rPr>
            <w:rFonts w:eastAsiaTheme="minorEastAsia"/>
            <w:highlight w:val="green"/>
            <w:lang w:val="en-US" w:eastAsia="zh-CN"/>
          </w:rPr>
          <w:t xml:space="preserve"> </w:t>
        </w:r>
      </w:ins>
      <w:ins w:id="98" w:author="XM1" w:date="2022-02-17T20:48:00Z">
        <w:r w:rsidR="0091397C" w:rsidRPr="00E24F35">
          <w:rPr>
            <w:rFonts w:eastAsiaTheme="minorEastAsia"/>
            <w:highlight w:val="yellow"/>
            <w:lang w:val="en-US" w:eastAsia="zh-CN"/>
            <w:rPrChange w:id="99" w:author="XM1" w:date="2022-02-17T20:56:00Z">
              <w:rPr>
                <w:rFonts w:eastAsiaTheme="minorEastAsia"/>
                <w:highlight w:val="green"/>
                <w:lang w:val="en-US" w:eastAsia="zh-CN"/>
              </w:rPr>
            </w:rPrChange>
          </w:rPr>
          <w:t>authentication/authorization</w:t>
        </w:r>
      </w:ins>
      <w:ins w:id="100" w:author="XM1" w:date="2022-02-17T20:51:00Z">
        <w:r w:rsidR="0091397C" w:rsidRPr="00E24F35">
          <w:rPr>
            <w:rFonts w:eastAsiaTheme="minorEastAsia"/>
            <w:highlight w:val="yellow"/>
            <w:lang w:val="en-US" w:eastAsia="zh-CN"/>
            <w:rPrChange w:id="101" w:author="XM1" w:date="2022-02-17T20:56:00Z">
              <w:rPr>
                <w:rFonts w:eastAsiaTheme="minorEastAsia"/>
                <w:highlight w:val="green"/>
                <w:lang w:val="en-US" w:eastAsia="zh-CN"/>
              </w:rPr>
            </w:rPrChange>
          </w:rPr>
          <w:t xml:space="preserve"> for PIN </w:t>
        </w:r>
      </w:ins>
      <w:ins w:id="102" w:author="XM1" w:date="2022-02-17T20:52:00Z">
        <w:r w:rsidR="0091397C" w:rsidRPr="00E24F35">
          <w:rPr>
            <w:rFonts w:eastAsiaTheme="minorEastAsia"/>
            <w:highlight w:val="yellow"/>
            <w:lang w:val="en-US" w:eastAsia="zh-CN"/>
            <w:rPrChange w:id="103" w:author="XM1" w:date="2022-02-17T20:56:00Z">
              <w:rPr>
                <w:rFonts w:eastAsiaTheme="minorEastAsia"/>
                <w:highlight w:val="green"/>
                <w:lang w:val="en-US" w:eastAsia="zh-CN"/>
              </w:rPr>
            </w:rPrChange>
          </w:rPr>
          <w:t>Element</w:t>
        </w:r>
      </w:ins>
      <w:ins w:id="104" w:author="XM1" w:date="2022-02-17T20:48:00Z">
        <w:r w:rsidR="0091397C" w:rsidRPr="00E24F35">
          <w:rPr>
            <w:rFonts w:eastAsiaTheme="minorEastAsia"/>
            <w:highlight w:val="yellow"/>
            <w:lang w:val="en-US" w:eastAsia="zh-CN"/>
            <w:rPrChange w:id="105" w:author="XM1" w:date="2022-02-17T20:56:00Z">
              <w:rPr>
                <w:rFonts w:eastAsiaTheme="minorEastAsia"/>
                <w:highlight w:val="green"/>
                <w:lang w:val="en-US" w:eastAsia="zh-CN"/>
              </w:rPr>
            </w:rPrChange>
          </w:rPr>
          <w:t xml:space="preserve">, </w:t>
        </w:r>
      </w:ins>
      <w:ins w:id="106" w:author="XM1" w:date="2022-02-17T20:52:00Z">
        <w:r w:rsidR="0091397C" w:rsidRPr="00E24F35">
          <w:rPr>
            <w:rFonts w:eastAsiaTheme="minorEastAsia"/>
            <w:highlight w:val="yellow"/>
            <w:lang w:val="en-US" w:eastAsia="zh-CN"/>
            <w:rPrChange w:id="107" w:author="XM1" w:date="2022-02-17T20:56:00Z">
              <w:rPr>
                <w:rFonts w:eastAsiaTheme="minorEastAsia"/>
                <w:highlight w:val="green"/>
                <w:lang w:val="en-US" w:eastAsia="zh-CN"/>
              </w:rPr>
            </w:rPrChange>
          </w:rPr>
          <w:t xml:space="preserve">as well as </w:t>
        </w:r>
      </w:ins>
      <w:ins w:id="108" w:author="XM1" w:date="2022-02-17T20:49:00Z">
        <w:r w:rsidR="0091397C" w:rsidRPr="00E24F35">
          <w:rPr>
            <w:rFonts w:eastAsiaTheme="minorEastAsia"/>
            <w:highlight w:val="yellow"/>
            <w:lang w:val="en-US" w:eastAsia="zh-CN"/>
            <w:rPrChange w:id="109" w:author="XM1" w:date="2022-02-17T20:56:00Z">
              <w:rPr>
                <w:rFonts w:eastAsiaTheme="minorEastAsia"/>
                <w:highlight w:val="green"/>
                <w:lang w:val="en-US" w:eastAsia="zh-CN"/>
              </w:rPr>
            </w:rPrChange>
          </w:rPr>
          <w:t>PIN communication</w:t>
        </w:r>
      </w:ins>
      <w:ins w:id="110" w:author="XM1" w:date="2022-02-17T20:53:00Z">
        <w:r w:rsidR="0091397C" w:rsidRPr="00E24F35">
          <w:rPr>
            <w:rFonts w:eastAsiaTheme="minorEastAsia"/>
            <w:highlight w:val="yellow"/>
            <w:lang w:val="en-US" w:eastAsia="zh-CN"/>
            <w:rPrChange w:id="111" w:author="XM1" w:date="2022-02-17T20:56:00Z">
              <w:rPr>
                <w:rFonts w:eastAsiaTheme="minorEastAsia"/>
                <w:highlight w:val="green"/>
                <w:lang w:val="en-US" w:eastAsia="zh-CN"/>
              </w:rPr>
            </w:rPrChange>
          </w:rPr>
          <w:t>, etc.</w:t>
        </w:r>
      </w:ins>
      <w:ins w:id="112" w:author="XM1" w:date="2022-02-17T20:49:00Z">
        <w:r w:rsidR="0091397C" w:rsidRPr="00E24F35">
          <w:rPr>
            <w:rFonts w:eastAsiaTheme="minorEastAsia"/>
            <w:highlight w:val="yellow"/>
            <w:lang w:val="en-US" w:eastAsia="zh-CN"/>
            <w:rPrChange w:id="113" w:author="XM1" w:date="2022-02-17T20:56:00Z">
              <w:rPr>
                <w:rFonts w:eastAsiaTheme="minorEastAsia"/>
                <w:highlight w:val="green"/>
                <w:lang w:val="en-US" w:eastAsia="zh-CN"/>
              </w:rPr>
            </w:rPrChange>
          </w:rPr>
          <w:t xml:space="preserve"> </w:t>
        </w:r>
      </w:ins>
      <w:ins w:id="114" w:author="XM1" w:date="2022-02-17T20:45:00Z">
        <w:r w:rsidR="002C7E9B">
          <w:rPr>
            <w:rFonts w:eastAsiaTheme="minorEastAsia"/>
            <w:highlight w:val="green"/>
            <w:lang w:val="en-US" w:eastAsia="zh-CN"/>
          </w:rPr>
          <w:t xml:space="preserve"> </w:t>
        </w:r>
      </w:ins>
      <w:ins w:id="115" w:author="XM" w:date="2022-01-27T17:12:00Z">
        <w:del w:id="116" w:author="IDCC" w:date="2022-02-14T11:14:00Z">
          <w:r w:rsidR="001946C5" w:rsidRPr="00DA48D1" w:rsidDel="00DA48D1">
            <w:rPr>
              <w:rFonts w:eastAsiaTheme="minorEastAsia"/>
              <w:highlight w:val="green"/>
              <w:lang w:val="en-US" w:eastAsia="zh-CN"/>
              <w:rPrChange w:id="117" w:author="IDCC" w:date="2022-02-14T11:16:00Z">
                <w:rPr/>
              </w:rPrChange>
            </w:rPr>
            <w:delText xml:space="preserve"> e.g., assisted by a PIN Element with Management Capability (PEMC)</w:delText>
          </w:r>
        </w:del>
        <w:del w:id="118" w:author="XM1" w:date="2022-02-17T20:44:00Z">
          <w:r w:rsidR="001946C5" w:rsidRPr="00837E50" w:rsidDel="002C7E9B">
            <w:rPr>
              <w:rFonts w:eastAsiaTheme="minorEastAsia"/>
              <w:lang w:val="en-US" w:eastAsia="zh-CN"/>
              <w:rPrChange w:id="119" w:author="vivo-rev" w:date="2022-02-08T14:30:00Z">
                <w:rPr/>
              </w:rPrChange>
            </w:rPr>
            <w:delText>.</w:delText>
          </w:r>
        </w:del>
      </w:ins>
    </w:p>
    <w:p w14:paraId="5F2ADD4B" w14:textId="739EE107" w:rsidR="007248A8" w:rsidDel="0091397C" w:rsidRDefault="007248A8">
      <w:pPr>
        <w:pStyle w:val="B1"/>
        <w:rPr>
          <w:ins w:id="120" w:author="XM" w:date="2022-01-27T17:01:00Z"/>
          <w:del w:id="121" w:author="XM1" w:date="2022-02-17T20:53:00Z"/>
          <w:rFonts w:eastAsiaTheme="minorEastAsia"/>
          <w:lang w:val="en-US" w:eastAsia="zh-CN"/>
        </w:rPr>
        <w:pPrChange w:id="122" w:author="vivo-rev" w:date="2022-02-08T14:30:00Z">
          <w:pPr>
            <w:pStyle w:val="ListParagraph"/>
            <w:numPr>
              <w:numId w:val="26"/>
            </w:numPr>
            <w:ind w:left="820" w:hanging="420"/>
          </w:pPr>
        </w:pPrChange>
      </w:pPr>
    </w:p>
    <w:p w14:paraId="3B127128" w14:textId="3F422D21" w:rsidR="001946C5" w:rsidRPr="00DA48D1" w:rsidDel="00DA48D1" w:rsidRDefault="00837E50">
      <w:pPr>
        <w:pStyle w:val="B1"/>
        <w:rPr>
          <w:ins w:id="123" w:author="XM" w:date="2022-01-27T17:15:00Z"/>
          <w:del w:id="124" w:author="IDCC" w:date="2022-02-14T11:17:00Z"/>
          <w:rFonts w:eastAsiaTheme="minorEastAsia"/>
          <w:highlight w:val="green"/>
          <w:lang w:val="en-US" w:eastAsia="zh-CN"/>
          <w:rPrChange w:id="125" w:author="IDCC" w:date="2022-02-14T11:19:00Z">
            <w:rPr>
              <w:ins w:id="126" w:author="XM" w:date="2022-01-27T17:15:00Z"/>
              <w:del w:id="127" w:author="IDCC" w:date="2022-02-14T11:17:00Z"/>
              <w:rFonts w:eastAsiaTheme="minorEastAsia"/>
              <w:lang w:val="en-US" w:eastAsia="zh-CN"/>
            </w:rPr>
          </w:rPrChange>
        </w:rPr>
        <w:pPrChange w:id="128" w:author="vivo-rev" w:date="2022-02-08T14:30:00Z">
          <w:pPr>
            <w:pStyle w:val="ListParagraph"/>
            <w:numPr>
              <w:numId w:val="26"/>
            </w:numPr>
            <w:ind w:left="820" w:hanging="420"/>
          </w:pPr>
        </w:pPrChange>
      </w:pPr>
      <w:ins w:id="129" w:author="vivo-rev" w:date="2022-02-08T14:30:00Z">
        <w:del w:id="130" w:author="IDCC" w:date="2022-02-14T11:17:00Z">
          <w:r w:rsidRPr="00DA48D1" w:rsidDel="00DA48D1">
            <w:rPr>
              <w:rFonts w:eastAsiaTheme="minorEastAsia"/>
              <w:highlight w:val="green"/>
              <w:lang w:val="en-US" w:eastAsia="zh-CN"/>
              <w:rPrChange w:id="131"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132" w:author="IDCC" w:date="2022-02-14T11:19:00Z">
                <w:rPr>
                  <w:rFonts w:eastAsiaTheme="minorEastAsia"/>
                  <w:lang w:val="en-US" w:eastAsia="zh-CN"/>
                </w:rPr>
              </w:rPrChange>
            </w:rPr>
            <w:tab/>
          </w:r>
        </w:del>
      </w:ins>
      <w:ins w:id="133" w:author="XM" w:date="2022-01-27T17:15:00Z">
        <w:del w:id="134" w:author="IDCC" w:date="2022-02-14T11:17:00Z">
          <w:r w:rsidR="001946C5" w:rsidRPr="00DA48D1" w:rsidDel="00DA48D1">
            <w:rPr>
              <w:rFonts w:eastAsiaTheme="minorEastAsia"/>
              <w:highlight w:val="green"/>
              <w:lang w:val="en-US" w:eastAsia="zh-CN"/>
              <w:rPrChange w:id="135" w:author="IDCC" w:date="2022-02-14T11:19:00Z">
                <w:rPr>
                  <w:rFonts w:eastAsiaTheme="minorEastAsia"/>
                  <w:lang w:val="en-US" w:eastAsia="zh-CN"/>
                </w:rPr>
              </w:rPrChange>
            </w:rPr>
            <w:delText xml:space="preserve">How to provision the policy/parameters for the </w:delText>
          </w:r>
        </w:del>
      </w:ins>
      <w:ins w:id="136" w:author="XM" w:date="2022-01-27T17:16:00Z">
        <w:del w:id="137" w:author="IDCC" w:date="2022-02-14T11:17:00Z">
          <w:r w:rsidR="001946C5" w:rsidRPr="00DA48D1" w:rsidDel="00DA48D1">
            <w:rPr>
              <w:rFonts w:eastAsiaTheme="minorEastAsia"/>
              <w:highlight w:val="green"/>
              <w:lang w:val="en-US" w:eastAsia="zh-CN"/>
              <w:rPrChange w:id="138" w:author="IDCC" w:date="2022-02-14T11:19:00Z">
                <w:rPr>
                  <w:lang w:eastAsia="zh-CN"/>
                </w:rPr>
              </w:rPrChange>
            </w:rPr>
            <w:delText>communication of PIN (e.g. PIN Element communicates with other PIN Elements directly or via 5GS or via PEGC and 5GS)</w:delText>
          </w:r>
          <w:r w:rsidR="001946C5" w:rsidRPr="00DA48D1" w:rsidDel="00DA48D1">
            <w:rPr>
              <w:rFonts w:eastAsiaTheme="minorEastAsia"/>
              <w:highlight w:val="green"/>
              <w:lang w:val="en-US" w:eastAsia="zh-CN"/>
              <w:rPrChange w:id="139" w:author="IDCC" w:date="2022-02-14T11:19:00Z">
                <w:rPr/>
              </w:rPrChange>
            </w:rPr>
            <w:delText>.</w:delText>
          </w:r>
        </w:del>
      </w:ins>
    </w:p>
    <w:p w14:paraId="05C2AA52" w14:textId="0B25220F" w:rsidR="00112D34" w:rsidDel="00DA48D1" w:rsidRDefault="00837E50">
      <w:pPr>
        <w:pStyle w:val="B1"/>
        <w:rPr>
          <w:ins w:id="140" w:author="XM" w:date="2022-01-27T17:17:00Z"/>
          <w:del w:id="141" w:author="IDCC" w:date="2022-02-14T11:17:00Z"/>
          <w:rFonts w:eastAsiaTheme="minorEastAsia"/>
          <w:lang w:val="en-US" w:eastAsia="zh-CN"/>
        </w:rPr>
        <w:pPrChange w:id="142" w:author="vivo-rev" w:date="2022-02-08T14:31:00Z">
          <w:pPr>
            <w:pStyle w:val="ListParagraph"/>
            <w:numPr>
              <w:numId w:val="26"/>
            </w:numPr>
            <w:ind w:left="820" w:hanging="420"/>
          </w:pPr>
        </w:pPrChange>
      </w:pPr>
      <w:ins w:id="143" w:author="vivo-rev" w:date="2022-02-08T14:30:00Z">
        <w:del w:id="144" w:author="IDCC" w:date="2022-02-14T11:17:00Z">
          <w:r w:rsidRPr="00DA48D1" w:rsidDel="00DA48D1">
            <w:rPr>
              <w:rFonts w:eastAsiaTheme="minorEastAsia"/>
              <w:highlight w:val="green"/>
              <w:lang w:val="en-US" w:eastAsia="zh-CN"/>
              <w:rPrChange w:id="145"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146" w:author="IDCC" w:date="2022-02-14T11:19:00Z">
                <w:rPr>
                  <w:rFonts w:eastAsiaTheme="minorEastAsia"/>
                  <w:lang w:val="en-US" w:eastAsia="zh-CN"/>
                </w:rPr>
              </w:rPrChange>
            </w:rPr>
            <w:tab/>
          </w:r>
        </w:del>
      </w:ins>
      <w:ins w:id="147" w:author="XM" w:date="2022-01-27T17:17:00Z">
        <w:del w:id="148" w:author="IDCC" w:date="2022-02-14T11:17:00Z">
          <w:r w:rsidR="00112D34" w:rsidRPr="00DA48D1" w:rsidDel="00DA48D1">
            <w:rPr>
              <w:rFonts w:eastAsiaTheme="minorEastAsia"/>
              <w:highlight w:val="green"/>
              <w:lang w:val="en-US" w:eastAsia="zh-CN"/>
              <w:rPrChange w:id="149" w:author="IDCC" w:date="2022-02-14T11:19:00Z">
                <w:rPr>
                  <w:rFonts w:eastAsiaTheme="minorEastAsia"/>
                  <w:lang w:val="en-US" w:eastAsia="zh-CN"/>
                </w:rPr>
              </w:rPrChange>
            </w:rPr>
            <w:delText xml:space="preserve">How to provision the policy/parameters </w:delText>
          </w:r>
        </w:del>
      </w:ins>
      <w:ins w:id="150" w:author="XM" w:date="2022-01-27T17:18:00Z">
        <w:del w:id="151" w:author="IDCC" w:date="2022-02-14T11:17:00Z">
          <w:r w:rsidR="00112D34" w:rsidRPr="00DA48D1" w:rsidDel="00DA48D1">
            <w:rPr>
              <w:rFonts w:eastAsiaTheme="minorEastAsia"/>
              <w:highlight w:val="green"/>
              <w:lang w:val="en-US" w:eastAsia="zh-CN"/>
              <w:rPrChange w:id="152" w:author="IDCC" w:date="2022-02-14T11:19:00Z">
                <w:rPr>
                  <w:rFonts w:eastAsiaTheme="minorEastAsia"/>
                  <w:lang w:val="en-US" w:eastAsia="zh-CN"/>
                </w:rPr>
              </w:rPrChange>
            </w:rPr>
            <w:delText xml:space="preserve">of the </w:delText>
          </w:r>
          <w:r w:rsidR="00112D34" w:rsidRPr="00DA48D1" w:rsidDel="00DA48D1">
            <w:rPr>
              <w:rFonts w:eastAsiaTheme="minorEastAsia"/>
              <w:highlight w:val="green"/>
              <w:lang w:val="en-US" w:eastAsia="zh-CN"/>
              <w:rPrChange w:id="153" w:author="IDCC" w:date="2022-02-14T11:19:00Z">
                <w:rPr/>
              </w:rPrChange>
            </w:rPr>
            <w:delText>authentication/authorization</w:delText>
          </w:r>
          <w:r w:rsidR="00112D34" w:rsidRPr="00DA48D1" w:rsidDel="00DA48D1">
            <w:rPr>
              <w:rFonts w:eastAsiaTheme="minorEastAsia"/>
              <w:highlight w:val="green"/>
              <w:lang w:val="en-US" w:eastAsia="zh-CN"/>
              <w:rPrChange w:id="154" w:author="IDCC" w:date="2022-02-14T11:19:00Z">
                <w:rPr>
                  <w:rFonts w:eastAsiaTheme="minorEastAsia"/>
                  <w:lang w:val="en-US" w:eastAsia="zh-CN"/>
                </w:rPr>
              </w:rPrChange>
            </w:rPr>
            <w:delText xml:space="preserve"> </w:delText>
          </w:r>
        </w:del>
      </w:ins>
      <w:ins w:id="155" w:author="XM" w:date="2022-01-27T17:17:00Z">
        <w:del w:id="156" w:author="IDCC" w:date="2022-02-14T11:17:00Z">
          <w:r w:rsidR="00112D34" w:rsidRPr="00DA48D1" w:rsidDel="00DA48D1">
            <w:rPr>
              <w:rFonts w:eastAsiaTheme="minorEastAsia"/>
              <w:highlight w:val="green"/>
              <w:lang w:val="en-US" w:eastAsia="zh-CN"/>
              <w:rPrChange w:id="157" w:author="IDCC" w:date="2022-02-14T11:19:00Z">
                <w:rPr>
                  <w:rFonts w:eastAsiaTheme="minorEastAsia"/>
                  <w:lang w:val="en-US" w:eastAsia="zh-CN"/>
                </w:rPr>
              </w:rPrChange>
            </w:rPr>
            <w:delText xml:space="preserve">for the </w:delText>
          </w:r>
          <w:r w:rsidR="00112D34" w:rsidRPr="00DA48D1" w:rsidDel="00DA48D1">
            <w:rPr>
              <w:rFonts w:eastAsiaTheme="minorEastAsia"/>
              <w:highlight w:val="green"/>
              <w:lang w:val="en-US" w:eastAsia="zh-CN"/>
              <w:rPrChange w:id="158" w:author="IDCC" w:date="2022-02-14T11:19:00Z">
                <w:rPr/>
              </w:rPrChange>
            </w:rPr>
            <w:delText>PIN at 5GC level to serve for authentication/authorization</w:delText>
          </w:r>
        </w:del>
      </w:ins>
      <w:ins w:id="159" w:author="XM" w:date="2022-01-27T17:18:00Z">
        <w:del w:id="160" w:author="IDCC" w:date="2022-02-14T11:17:00Z">
          <w:r w:rsidR="00112D34" w:rsidRPr="00DA48D1" w:rsidDel="00DA48D1">
            <w:rPr>
              <w:rFonts w:eastAsiaTheme="minorEastAsia"/>
              <w:highlight w:val="green"/>
              <w:lang w:val="en-US" w:eastAsia="zh-CN"/>
              <w:rPrChange w:id="161" w:author="IDCC" w:date="2022-02-14T11:19:00Z">
                <w:rPr/>
              </w:rPrChange>
            </w:rPr>
            <w:delText>.</w:delText>
          </w:r>
        </w:del>
      </w:ins>
    </w:p>
    <w:p w14:paraId="731FEC8C" w14:textId="2C5C71B9" w:rsidR="00DA48D1" w:rsidRDefault="00DA48D1" w:rsidP="00837E50">
      <w:pPr>
        <w:pStyle w:val="B1"/>
        <w:rPr>
          <w:ins w:id="162" w:author="IDCC" w:date="2022-02-14T11:17:00Z"/>
          <w:rFonts w:eastAsiaTheme="minorEastAsia"/>
          <w:lang w:val="en-US" w:eastAsia="zh-CN"/>
        </w:rPr>
      </w:pPr>
      <w:ins w:id="163" w:author="IDCC" w:date="2022-02-14T11:17:00Z">
        <w:r w:rsidRPr="00DA48D1">
          <w:rPr>
            <w:rFonts w:eastAsiaTheme="minorEastAsia"/>
            <w:highlight w:val="green"/>
            <w:lang w:val="en-US" w:eastAsia="zh-CN"/>
            <w:rPrChange w:id="164" w:author="IDCC" w:date="2022-02-14T11:19:00Z">
              <w:rPr>
                <w:rFonts w:eastAsiaTheme="minorEastAsia"/>
                <w:lang w:val="en-US" w:eastAsia="zh-CN"/>
              </w:rPr>
            </w:rPrChange>
          </w:rPr>
          <w:t>-</w:t>
        </w:r>
        <w:r w:rsidRPr="00DA48D1">
          <w:rPr>
            <w:rFonts w:eastAsiaTheme="minorEastAsia"/>
            <w:highlight w:val="green"/>
            <w:lang w:val="en-US" w:eastAsia="zh-CN"/>
            <w:rPrChange w:id="165" w:author="IDCC" w:date="2022-02-14T11:19:00Z">
              <w:rPr>
                <w:rFonts w:eastAsiaTheme="minorEastAsia"/>
                <w:lang w:val="en-US" w:eastAsia="zh-CN"/>
              </w:rPr>
            </w:rPrChange>
          </w:rPr>
          <w:tab/>
          <w:t xml:space="preserve">Identify </w:t>
        </w:r>
      </w:ins>
      <w:ins w:id="166" w:author="IDCC" w:date="2022-02-14T11:18:00Z">
        <w:r w:rsidRPr="00DA48D1">
          <w:rPr>
            <w:highlight w:val="green"/>
            <w:rPrChange w:id="167" w:author="IDCC" w:date="2022-02-14T11:19:00Z">
              <w:rPr/>
            </w:rPrChange>
          </w:rPr>
          <w:t xml:space="preserve">necessary information for </w:t>
        </w:r>
        <w:r w:rsidRPr="00DA48D1">
          <w:rPr>
            <w:rFonts w:eastAsiaTheme="minorEastAsia"/>
            <w:highlight w:val="green"/>
            <w:lang w:val="en-US" w:eastAsia="zh-CN"/>
            <w:rPrChange w:id="168" w:author="IDCC" w:date="2022-02-14T11:19:00Z">
              <w:rPr>
                <w:rFonts w:eastAsiaTheme="minorEastAsia"/>
                <w:lang w:val="en-US" w:eastAsia="zh-CN"/>
              </w:rPr>
            </w:rPrChange>
          </w:rPr>
          <w:t>policy/parameters provisioning</w:t>
        </w:r>
      </w:ins>
      <w:ins w:id="169" w:author="IDCC" w:date="2022-02-14T11:19:00Z">
        <w:r w:rsidRPr="00DA48D1">
          <w:rPr>
            <w:rFonts w:eastAsiaTheme="minorEastAsia"/>
            <w:highlight w:val="green"/>
            <w:lang w:val="en-US" w:eastAsia="zh-CN"/>
            <w:rPrChange w:id="170" w:author="IDCC" w:date="2022-02-14T11:19:00Z">
              <w:rPr>
                <w:rFonts w:eastAsiaTheme="minorEastAsia"/>
                <w:lang w:val="en-US" w:eastAsia="zh-CN"/>
              </w:rPr>
            </w:rPrChange>
          </w:rPr>
          <w:t>, e.g. for the PIN discovery, PIN communication, PIN authentication/authorization</w:t>
        </w:r>
      </w:ins>
      <w:ins w:id="171" w:author="XM1" w:date="2022-02-17T20:54:00Z">
        <w:r w:rsidR="0091397C" w:rsidRPr="00E24F35">
          <w:rPr>
            <w:rFonts w:eastAsiaTheme="minorEastAsia"/>
            <w:highlight w:val="yellow"/>
            <w:lang w:val="en-US" w:eastAsia="zh-CN"/>
            <w:rPrChange w:id="172" w:author="XM1" w:date="2022-02-17T20:56:00Z">
              <w:rPr>
                <w:rFonts w:eastAsiaTheme="minorEastAsia"/>
                <w:highlight w:val="green"/>
                <w:lang w:val="en-US" w:eastAsia="zh-CN"/>
              </w:rPr>
            </w:rPrChange>
          </w:rPr>
          <w:t xml:space="preserve">, PIN </w:t>
        </w:r>
      </w:ins>
      <w:ins w:id="173" w:author="XM1" w:date="2022-02-17T20:55:00Z">
        <w:r w:rsidR="0091397C" w:rsidRPr="00E24F35">
          <w:rPr>
            <w:rFonts w:eastAsiaTheme="minorEastAsia"/>
            <w:highlight w:val="yellow"/>
            <w:lang w:val="en-US" w:eastAsia="zh-CN"/>
            <w:rPrChange w:id="174" w:author="XM1" w:date="2022-02-17T20:56:00Z">
              <w:rPr>
                <w:rFonts w:eastAsiaTheme="minorEastAsia"/>
                <w:highlight w:val="green"/>
                <w:lang w:val="en-US" w:eastAsia="zh-CN"/>
              </w:rPr>
            </w:rPrChange>
          </w:rPr>
          <w:t>Element discovery, etc</w:t>
        </w:r>
      </w:ins>
      <w:ins w:id="175" w:author="IDCC" w:date="2022-02-14T11:19:00Z">
        <w:r w:rsidRPr="00DA48D1">
          <w:rPr>
            <w:rFonts w:eastAsiaTheme="minorEastAsia"/>
            <w:highlight w:val="green"/>
            <w:lang w:val="en-US" w:eastAsia="zh-CN"/>
            <w:rPrChange w:id="176" w:author="IDCC" w:date="2022-02-14T11:19:00Z">
              <w:rPr>
                <w:rFonts w:eastAsiaTheme="minorEastAsia"/>
                <w:lang w:val="en-US" w:eastAsia="zh-CN"/>
              </w:rPr>
            </w:rPrChange>
          </w:rPr>
          <w:t>.</w:t>
        </w:r>
      </w:ins>
    </w:p>
    <w:p w14:paraId="39DD3748" w14:textId="088861E3" w:rsidR="00837E50" w:rsidRDefault="00837E50" w:rsidP="00837E50">
      <w:pPr>
        <w:pStyle w:val="B1"/>
        <w:rPr>
          <w:ins w:id="177" w:author="vivo-rev" w:date="2022-02-08T14:30:00Z"/>
          <w:rFonts w:eastAsiaTheme="minorEastAsia"/>
          <w:lang w:val="en-US" w:eastAsia="zh-CN"/>
        </w:rPr>
      </w:pPr>
      <w:ins w:id="178" w:author="vivo-rev" w:date="2022-02-08T14:30:00Z">
        <w:r>
          <w:rPr>
            <w:rFonts w:eastAsiaTheme="minorEastAsia"/>
            <w:lang w:val="en-US" w:eastAsia="zh-CN"/>
          </w:rPr>
          <w:t>-</w:t>
        </w:r>
        <w:r>
          <w:rPr>
            <w:rFonts w:eastAsiaTheme="minorEastAsia"/>
            <w:lang w:val="en-US" w:eastAsia="zh-CN"/>
          </w:rPr>
          <w:tab/>
          <w:t>Whether and how 5GC supports provisioning of configuration information to PEGC for access control.</w:t>
        </w:r>
      </w:ins>
    </w:p>
    <w:p w14:paraId="3FE07F41" w14:textId="43B0C05A" w:rsidR="00A17284" w:rsidDel="0006559C" w:rsidRDefault="00A17284" w:rsidP="00A17284">
      <w:pPr>
        <w:pStyle w:val="B1"/>
        <w:rPr>
          <w:ins w:id="179" w:author="vivo-rev" w:date="2022-02-08T16:10:00Z"/>
          <w:del w:id="180" w:author="IDCC" w:date="2022-02-14T11:20:00Z"/>
        </w:rPr>
      </w:pPr>
      <w:ins w:id="181" w:author="vivo-rev" w:date="2022-02-08T16:10:00Z">
        <w:del w:id="182" w:author="IDCC" w:date="2022-02-14T11:20:00Z">
          <w:r w:rsidRPr="00CC519B" w:rsidDel="0006559C">
            <w:rPr>
              <w:highlight w:val="green"/>
              <w:rPrChange w:id="183" w:author="IDCC" w:date="2022-02-14T11:24:00Z">
                <w:rPr/>
              </w:rPrChange>
            </w:rPr>
            <w:delText>-</w:delText>
          </w:r>
          <w:r w:rsidRPr="00CC519B" w:rsidDel="0006559C">
            <w:rPr>
              <w:highlight w:val="green"/>
              <w:rPrChange w:id="184" w:author="IDCC" w:date="2022-02-14T11:24:00Z">
                <w:rPr/>
              </w:rPrChange>
            </w:rPr>
            <w:tab/>
            <w:delText>How to support policy and parameter provisioning for a PIN, e.g. discovery policy, communication policy.</w:delText>
          </w:r>
        </w:del>
      </w:ins>
    </w:p>
    <w:p w14:paraId="004315EF" w14:textId="01155704" w:rsidR="00627F74" w:rsidRPr="00A17284" w:rsidRDefault="00627F74" w:rsidP="00112D34">
      <w:pPr>
        <w:pStyle w:val="B1"/>
        <w:ind w:left="0" w:firstLine="0"/>
        <w:rPr>
          <w:ins w:id="185" w:author="vivo" w:date="2022-01-21T15:50:00Z"/>
          <w:lang w:eastAsia="zh-CN"/>
          <w:rPrChange w:id="186" w:author="vivo-rev" w:date="2022-02-08T16:10:00Z">
            <w:rPr>
              <w:ins w:id="187" w:author="vivo" w:date="2022-01-21T15:50:00Z"/>
              <w:lang w:val="en-US" w:eastAsia="zh-CN"/>
            </w:rPr>
          </w:rPrChange>
        </w:rPr>
      </w:pP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396DB" w14:textId="77777777" w:rsidR="0044141D" w:rsidRDefault="0044141D">
      <w:r>
        <w:separator/>
      </w:r>
    </w:p>
    <w:p w14:paraId="42DF5348" w14:textId="77777777" w:rsidR="0044141D" w:rsidRDefault="0044141D"/>
  </w:endnote>
  <w:endnote w:type="continuationSeparator" w:id="0">
    <w:p w14:paraId="457D5495" w14:textId="77777777" w:rsidR="0044141D" w:rsidRDefault="0044141D">
      <w:r>
        <w:continuationSeparator/>
      </w:r>
    </w:p>
    <w:p w14:paraId="7422AFB8" w14:textId="77777777" w:rsidR="0044141D" w:rsidRDefault="004414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AB4F1" w14:textId="77777777" w:rsidR="0044141D" w:rsidRDefault="0044141D">
      <w:r>
        <w:separator/>
      </w:r>
    </w:p>
    <w:p w14:paraId="3EEC79A9" w14:textId="77777777" w:rsidR="0044141D" w:rsidRDefault="0044141D"/>
  </w:footnote>
  <w:footnote w:type="continuationSeparator" w:id="0">
    <w:p w14:paraId="679C3E37" w14:textId="77777777" w:rsidR="0044141D" w:rsidRDefault="0044141D">
      <w:r>
        <w:continuationSeparator/>
      </w:r>
    </w:p>
    <w:p w14:paraId="700BB678" w14:textId="77777777" w:rsidR="0044141D" w:rsidRDefault="004414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310F32D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42439">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F472C"/>
    <w:multiLevelType w:val="hybridMultilevel"/>
    <w:tmpl w:val="6FE29FA2"/>
    <w:lvl w:ilvl="0" w:tplc="F84E4C66">
      <w:start w:val="7"/>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F44E30"/>
    <w:multiLevelType w:val="hybridMultilevel"/>
    <w:tmpl w:val="3DD0B93C"/>
    <w:lvl w:ilvl="0" w:tplc="0B2E3E14">
      <w:start w:val="1"/>
      <w:numFmt w:val="bullet"/>
      <w:lvlText w:val="-"/>
      <w:lvlJc w:val="left"/>
      <w:pPr>
        <w:ind w:left="1080" w:hanging="360"/>
      </w:pPr>
      <w:rPr>
        <w:rFonts w:ascii="Times New Roman" w:eastAsia="DengXian" w:hAnsi="Times New Roman" w:cs="Times New Roman" w:hint="default"/>
      </w:rPr>
    </w:lvl>
    <w:lvl w:ilvl="1" w:tplc="0B2E3E14">
      <w:start w:val="1"/>
      <w:numFmt w:val="bullet"/>
      <w:lvlText w:val="-"/>
      <w:lvlJc w:val="left"/>
      <w:pPr>
        <w:ind w:left="1560" w:hanging="420"/>
      </w:pPr>
      <w:rPr>
        <w:rFonts w:ascii="Times New Roman" w:eastAsia="DengXi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
  </w:num>
  <w:num w:numId="4">
    <w:abstractNumId w:val="4"/>
  </w:num>
  <w:num w:numId="5">
    <w:abstractNumId w:val="16"/>
  </w:num>
  <w:num w:numId="6">
    <w:abstractNumId w:val="24"/>
  </w:num>
  <w:num w:numId="7">
    <w:abstractNumId w:val="8"/>
  </w:num>
  <w:num w:numId="8">
    <w:abstractNumId w:val="15"/>
  </w:num>
  <w:num w:numId="9">
    <w:abstractNumId w:val="21"/>
  </w:num>
  <w:num w:numId="10">
    <w:abstractNumId w:val="25"/>
  </w:num>
  <w:num w:numId="11">
    <w:abstractNumId w:val="10"/>
  </w:num>
  <w:num w:numId="12">
    <w:abstractNumId w:val="0"/>
  </w:num>
  <w:num w:numId="13">
    <w:abstractNumId w:val="2"/>
  </w:num>
  <w:num w:numId="14">
    <w:abstractNumId w:val="12"/>
  </w:num>
  <w:num w:numId="15">
    <w:abstractNumId w:val="23"/>
  </w:num>
  <w:num w:numId="16">
    <w:abstractNumId w:val="18"/>
  </w:num>
  <w:num w:numId="17">
    <w:abstractNumId w:val="6"/>
  </w:num>
  <w:num w:numId="18">
    <w:abstractNumId w:val="11"/>
  </w:num>
  <w:num w:numId="19">
    <w:abstractNumId w:val="9"/>
  </w:num>
  <w:num w:numId="20">
    <w:abstractNumId w:val="14"/>
  </w:num>
  <w:num w:numId="21">
    <w:abstractNumId w:val="5"/>
  </w:num>
  <w:num w:numId="22">
    <w:abstractNumId w:val="22"/>
  </w:num>
  <w:num w:numId="23">
    <w:abstractNumId w:val="17"/>
  </w:num>
  <w:num w:numId="24">
    <w:abstractNumId w:val="19"/>
  </w:num>
  <w:num w:numId="25">
    <w:abstractNumId w:val="13"/>
  </w:num>
  <w:num w:numId="2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rson w15:author="vivo-rev">
    <w15:presenceInfo w15:providerId="None" w15:userId="vivo-rev"/>
  </w15:person>
  <w15:person w15:author="XM">
    <w15:presenceInfo w15:providerId="Windows Live" w15:userId="5a4a91bf90d5c575"/>
  </w15:person>
  <w15:person w15:author="XM1">
    <w15:presenceInfo w15:providerId="Windows Live" w15:userId="5a4a91bf90d5c57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BAB"/>
    <w:rsid w:val="00021C22"/>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559C"/>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76FFC"/>
    <w:rsid w:val="0008116D"/>
    <w:rsid w:val="000813CA"/>
    <w:rsid w:val="000830D4"/>
    <w:rsid w:val="00083D64"/>
    <w:rsid w:val="00084E41"/>
    <w:rsid w:val="0008565B"/>
    <w:rsid w:val="00085FC7"/>
    <w:rsid w:val="00086929"/>
    <w:rsid w:val="00087135"/>
    <w:rsid w:val="000871F0"/>
    <w:rsid w:val="00090C86"/>
    <w:rsid w:val="00090D4D"/>
    <w:rsid w:val="00090F98"/>
    <w:rsid w:val="00091BA0"/>
    <w:rsid w:val="00093796"/>
    <w:rsid w:val="0009442A"/>
    <w:rsid w:val="000946ED"/>
    <w:rsid w:val="0009483A"/>
    <w:rsid w:val="00095AD3"/>
    <w:rsid w:val="000965B7"/>
    <w:rsid w:val="000A1CE9"/>
    <w:rsid w:val="000A2B97"/>
    <w:rsid w:val="000A323F"/>
    <w:rsid w:val="000A49D3"/>
    <w:rsid w:val="000A5948"/>
    <w:rsid w:val="000A6D5C"/>
    <w:rsid w:val="000A75B1"/>
    <w:rsid w:val="000B103E"/>
    <w:rsid w:val="000B128A"/>
    <w:rsid w:val="000B131F"/>
    <w:rsid w:val="000B1493"/>
    <w:rsid w:val="000B3DD5"/>
    <w:rsid w:val="000B50B5"/>
    <w:rsid w:val="000B6489"/>
    <w:rsid w:val="000B77DD"/>
    <w:rsid w:val="000B79B7"/>
    <w:rsid w:val="000B7C28"/>
    <w:rsid w:val="000C0426"/>
    <w:rsid w:val="000C05C6"/>
    <w:rsid w:val="000C13A3"/>
    <w:rsid w:val="000C29D7"/>
    <w:rsid w:val="000C2CB4"/>
    <w:rsid w:val="000C46E7"/>
    <w:rsid w:val="000C71AA"/>
    <w:rsid w:val="000C74FC"/>
    <w:rsid w:val="000C7D2B"/>
    <w:rsid w:val="000C7FDC"/>
    <w:rsid w:val="000D0180"/>
    <w:rsid w:val="000D0F88"/>
    <w:rsid w:val="000D0FDE"/>
    <w:rsid w:val="000D1BFB"/>
    <w:rsid w:val="000D2E76"/>
    <w:rsid w:val="000D36B7"/>
    <w:rsid w:val="000D40A1"/>
    <w:rsid w:val="000D4475"/>
    <w:rsid w:val="000D59E4"/>
    <w:rsid w:val="000D5EAF"/>
    <w:rsid w:val="000D70EA"/>
    <w:rsid w:val="000E3C52"/>
    <w:rsid w:val="000E44F6"/>
    <w:rsid w:val="000E5B59"/>
    <w:rsid w:val="000F0450"/>
    <w:rsid w:val="000F06D8"/>
    <w:rsid w:val="000F3035"/>
    <w:rsid w:val="000F5CC8"/>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2D34"/>
    <w:rsid w:val="0011387E"/>
    <w:rsid w:val="001142B0"/>
    <w:rsid w:val="00114391"/>
    <w:rsid w:val="00115387"/>
    <w:rsid w:val="001156E9"/>
    <w:rsid w:val="001205BE"/>
    <w:rsid w:val="00120763"/>
    <w:rsid w:val="0012113A"/>
    <w:rsid w:val="00121A78"/>
    <w:rsid w:val="00122017"/>
    <w:rsid w:val="00122F37"/>
    <w:rsid w:val="001242C5"/>
    <w:rsid w:val="00124BE0"/>
    <w:rsid w:val="0012561F"/>
    <w:rsid w:val="00126564"/>
    <w:rsid w:val="001265BC"/>
    <w:rsid w:val="00126856"/>
    <w:rsid w:val="00127379"/>
    <w:rsid w:val="001275B3"/>
    <w:rsid w:val="001300B5"/>
    <w:rsid w:val="001306C0"/>
    <w:rsid w:val="00131D3C"/>
    <w:rsid w:val="0013518E"/>
    <w:rsid w:val="0013558E"/>
    <w:rsid w:val="00136292"/>
    <w:rsid w:val="00136609"/>
    <w:rsid w:val="00136E1D"/>
    <w:rsid w:val="001378CD"/>
    <w:rsid w:val="00137A15"/>
    <w:rsid w:val="0014061E"/>
    <w:rsid w:val="0014072B"/>
    <w:rsid w:val="00140AC7"/>
    <w:rsid w:val="001412C9"/>
    <w:rsid w:val="00141776"/>
    <w:rsid w:val="001428B7"/>
    <w:rsid w:val="0014582F"/>
    <w:rsid w:val="0014688E"/>
    <w:rsid w:val="00147EAA"/>
    <w:rsid w:val="0015054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855"/>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6C5"/>
    <w:rsid w:val="0019666E"/>
    <w:rsid w:val="00196B2A"/>
    <w:rsid w:val="0019723A"/>
    <w:rsid w:val="001A022E"/>
    <w:rsid w:val="001A0FD2"/>
    <w:rsid w:val="001A3A7D"/>
    <w:rsid w:val="001A3C9B"/>
    <w:rsid w:val="001A3F75"/>
    <w:rsid w:val="001A3FB4"/>
    <w:rsid w:val="001A56A8"/>
    <w:rsid w:val="001A5C81"/>
    <w:rsid w:val="001A69EE"/>
    <w:rsid w:val="001A7072"/>
    <w:rsid w:val="001A7261"/>
    <w:rsid w:val="001B0220"/>
    <w:rsid w:val="001B07DF"/>
    <w:rsid w:val="001B0D21"/>
    <w:rsid w:val="001B193C"/>
    <w:rsid w:val="001B1EDD"/>
    <w:rsid w:val="001B2070"/>
    <w:rsid w:val="001B2836"/>
    <w:rsid w:val="001B2CFE"/>
    <w:rsid w:val="001B3759"/>
    <w:rsid w:val="001B3D20"/>
    <w:rsid w:val="001B4DFC"/>
    <w:rsid w:val="001B4F8E"/>
    <w:rsid w:val="001B546B"/>
    <w:rsid w:val="001B5EBE"/>
    <w:rsid w:val="001B6E98"/>
    <w:rsid w:val="001B7516"/>
    <w:rsid w:val="001B778B"/>
    <w:rsid w:val="001C0A43"/>
    <w:rsid w:val="001C17E1"/>
    <w:rsid w:val="001C1E41"/>
    <w:rsid w:val="001C4316"/>
    <w:rsid w:val="001C4445"/>
    <w:rsid w:val="001C488F"/>
    <w:rsid w:val="001C50F0"/>
    <w:rsid w:val="001C6359"/>
    <w:rsid w:val="001C672D"/>
    <w:rsid w:val="001C74D2"/>
    <w:rsid w:val="001C7503"/>
    <w:rsid w:val="001C77F4"/>
    <w:rsid w:val="001D0098"/>
    <w:rsid w:val="001D0433"/>
    <w:rsid w:val="001D06A4"/>
    <w:rsid w:val="001D1070"/>
    <w:rsid w:val="001D1200"/>
    <w:rsid w:val="001D1FB4"/>
    <w:rsid w:val="001D2DF9"/>
    <w:rsid w:val="001E05C5"/>
    <w:rsid w:val="001E0DF5"/>
    <w:rsid w:val="001E125D"/>
    <w:rsid w:val="001E1F34"/>
    <w:rsid w:val="001E4DFF"/>
    <w:rsid w:val="001E59F4"/>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77"/>
    <w:rsid w:val="00220AEB"/>
    <w:rsid w:val="00221F47"/>
    <w:rsid w:val="00223895"/>
    <w:rsid w:val="00223D76"/>
    <w:rsid w:val="0022737D"/>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93"/>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A0"/>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1A"/>
    <w:rsid w:val="002C6CD3"/>
    <w:rsid w:val="002C6F50"/>
    <w:rsid w:val="002C7BE7"/>
    <w:rsid w:val="002C7E9B"/>
    <w:rsid w:val="002D0CC3"/>
    <w:rsid w:val="002D1E5B"/>
    <w:rsid w:val="002D2752"/>
    <w:rsid w:val="002D4952"/>
    <w:rsid w:val="002D5CFB"/>
    <w:rsid w:val="002D5E9C"/>
    <w:rsid w:val="002D7DAF"/>
    <w:rsid w:val="002E0CA3"/>
    <w:rsid w:val="002E17B0"/>
    <w:rsid w:val="002E199D"/>
    <w:rsid w:val="002E1B45"/>
    <w:rsid w:val="002E2018"/>
    <w:rsid w:val="002E2EAB"/>
    <w:rsid w:val="002E4026"/>
    <w:rsid w:val="002E41F3"/>
    <w:rsid w:val="002E4AA9"/>
    <w:rsid w:val="002E4E29"/>
    <w:rsid w:val="002E50DA"/>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D97"/>
    <w:rsid w:val="00305F20"/>
    <w:rsid w:val="00310B0A"/>
    <w:rsid w:val="00310BA5"/>
    <w:rsid w:val="0031175D"/>
    <w:rsid w:val="00312459"/>
    <w:rsid w:val="00312974"/>
    <w:rsid w:val="003142A3"/>
    <w:rsid w:val="0031486D"/>
    <w:rsid w:val="003153C7"/>
    <w:rsid w:val="00316798"/>
    <w:rsid w:val="00316A2A"/>
    <w:rsid w:val="00317994"/>
    <w:rsid w:val="00317BA6"/>
    <w:rsid w:val="0032155D"/>
    <w:rsid w:val="00323DAB"/>
    <w:rsid w:val="003244C5"/>
    <w:rsid w:val="00324F09"/>
    <w:rsid w:val="00325BE6"/>
    <w:rsid w:val="003264F1"/>
    <w:rsid w:val="00327CA6"/>
    <w:rsid w:val="00331F83"/>
    <w:rsid w:val="00333038"/>
    <w:rsid w:val="0033350B"/>
    <w:rsid w:val="003338BB"/>
    <w:rsid w:val="003349DF"/>
    <w:rsid w:val="00335188"/>
    <w:rsid w:val="00335D2E"/>
    <w:rsid w:val="00336A36"/>
    <w:rsid w:val="0034141F"/>
    <w:rsid w:val="00345264"/>
    <w:rsid w:val="00346050"/>
    <w:rsid w:val="003463B5"/>
    <w:rsid w:val="00346876"/>
    <w:rsid w:val="00347802"/>
    <w:rsid w:val="0034785B"/>
    <w:rsid w:val="00350EAF"/>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5CD"/>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6B5"/>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126"/>
    <w:rsid w:val="003B3C85"/>
    <w:rsid w:val="003B59D6"/>
    <w:rsid w:val="003B62AF"/>
    <w:rsid w:val="003B638E"/>
    <w:rsid w:val="003B7365"/>
    <w:rsid w:val="003B7948"/>
    <w:rsid w:val="003C02B3"/>
    <w:rsid w:val="003C4CAD"/>
    <w:rsid w:val="003C599D"/>
    <w:rsid w:val="003C6B7A"/>
    <w:rsid w:val="003C7614"/>
    <w:rsid w:val="003C782C"/>
    <w:rsid w:val="003D0325"/>
    <w:rsid w:val="003D0FC1"/>
    <w:rsid w:val="003D13C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3C6"/>
    <w:rsid w:val="003E2486"/>
    <w:rsid w:val="003E37D7"/>
    <w:rsid w:val="003E3BE1"/>
    <w:rsid w:val="003E64A3"/>
    <w:rsid w:val="003E704E"/>
    <w:rsid w:val="003E7535"/>
    <w:rsid w:val="003E7907"/>
    <w:rsid w:val="003E7B49"/>
    <w:rsid w:val="003E7D0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349"/>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09CE"/>
    <w:rsid w:val="0043143D"/>
    <w:rsid w:val="00431F48"/>
    <w:rsid w:val="00433E88"/>
    <w:rsid w:val="00434BDE"/>
    <w:rsid w:val="00435584"/>
    <w:rsid w:val="004364E1"/>
    <w:rsid w:val="00440861"/>
    <w:rsid w:val="0044141D"/>
    <w:rsid w:val="00441C32"/>
    <w:rsid w:val="00441E13"/>
    <w:rsid w:val="00442644"/>
    <w:rsid w:val="00443252"/>
    <w:rsid w:val="004438D7"/>
    <w:rsid w:val="00443F2F"/>
    <w:rsid w:val="004452BF"/>
    <w:rsid w:val="004478B2"/>
    <w:rsid w:val="00447ED0"/>
    <w:rsid w:val="004503FD"/>
    <w:rsid w:val="00450E86"/>
    <w:rsid w:val="00452901"/>
    <w:rsid w:val="00453455"/>
    <w:rsid w:val="0045374B"/>
    <w:rsid w:val="00453A49"/>
    <w:rsid w:val="00453D72"/>
    <w:rsid w:val="0045410E"/>
    <w:rsid w:val="0045428D"/>
    <w:rsid w:val="0045435D"/>
    <w:rsid w:val="00455110"/>
    <w:rsid w:val="0045615A"/>
    <w:rsid w:val="004565EE"/>
    <w:rsid w:val="00457FA9"/>
    <w:rsid w:val="004603EE"/>
    <w:rsid w:val="004611C8"/>
    <w:rsid w:val="0046254E"/>
    <w:rsid w:val="00462B3D"/>
    <w:rsid w:val="00463840"/>
    <w:rsid w:val="0046434C"/>
    <w:rsid w:val="00464F7D"/>
    <w:rsid w:val="00465AD0"/>
    <w:rsid w:val="00465DB0"/>
    <w:rsid w:val="00466150"/>
    <w:rsid w:val="00466919"/>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347F"/>
    <w:rsid w:val="004A4199"/>
    <w:rsid w:val="004A4BB5"/>
    <w:rsid w:val="004A57A6"/>
    <w:rsid w:val="004A5BEF"/>
    <w:rsid w:val="004B08B3"/>
    <w:rsid w:val="004B1E23"/>
    <w:rsid w:val="004B28C5"/>
    <w:rsid w:val="004B28FE"/>
    <w:rsid w:val="004B3195"/>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032"/>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334"/>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A40"/>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2D70"/>
    <w:rsid w:val="00524196"/>
    <w:rsid w:val="005243C9"/>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8D2"/>
    <w:rsid w:val="00574A05"/>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858"/>
    <w:rsid w:val="00593984"/>
    <w:rsid w:val="0059430C"/>
    <w:rsid w:val="00595C4B"/>
    <w:rsid w:val="005973DC"/>
    <w:rsid w:val="005976E8"/>
    <w:rsid w:val="0059773D"/>
    <w:rsid w:val="005A1269"/>
    <w:rsid w:val="005A1980"/>
    <w:rsid w:val="005A26B4"/>
    <w:rsid w:val="005A29F2"/>
    <w:rsid w:val="005A58B0"/>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716"/>
    <w:rsid w:val="005C2F29"/>
    <w:rsid w:val="005C308A"/>
    <w:rsid w:val="005C5B01"/>
    <w:rsid w:val="005C5BD9"/>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7E1"/>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C7C"/>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F74"/>
    <w:rsid w:val="00632F1F"/>
    <w:rsid w:val="00633201"/>
    <w:rsid w:val="00635AB9"/>
    <w:rsid w:val="0063748D"/>
    <w:rsid w:val="00640010"/>
    <w:rsid w:val="0064130B"/>
    <w:rsid w:val="0064146B"/>
    <w:rsid w:val="00642055"/>
    <w:rsid w:val="00644664"/>
    <w:rsid w:val="00644B01"/>
    <w:rsid w:val="00646281"/>
    <w:rsid w:val="006462C1"/>
    <w:rsid w:val="00651D13"/>
    <w:rsid w:val="0065267B"/>
    <w:rsid w:val="00652B5F"/>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4F1E"/>
    <w:rsid w:val="00676A96"/>
    <w:rsid w:val="00677D95"/>
    <w:rsid w:val="006810AB"/>
    <w:rsid w:val="0068264E"/>
    <w:rsid w:val="00682F7D"/>
    <w:rsid w:val="006833A7"/>
    <w:rsid w:val="006833D5"/>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A7D8E"/>
    <w:rsid w:val="006B02B8"/>
    <w:rsid w:val="006B043A"/>
    <w:rsid w:val="006B0D8B"/>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6F733D"/>
    <w:rsid w:val="006F78B8"/>
    <w:rsid w:val="00700046"/>
    <w:rsid w:val="007009DC"/>
    <w:rsid w:val="00704663"/>
    <w:rsid w:val="00705F76"/>
    <w:rsid w:val="00705F89"/>
    <w:rsid w:val="00706881"/>
    <w:rsid w:val="007077AE"/>
    <w:rsid w:val="00711F58"/>
    <w:rsid w:val="007125E0"/>
    <w:rsid w:val="007126E3"/>
    <w:rsid w:val="00713FD9"/>
    <w:rsid w:val="00714EF6"/>
    <w:rsid w:val="007150F0"/>
    <w:rsid w:val="0071544D"/>
    <w:rsid w:val="007165E0"/>
    <w:rsid w:val="00717D60"/>
    <w:rsid w:val="007201AD"/>
    <w:rsid w:val="007209F3"/>
    <w:rsid w:val="00721A8F"/>
    <w:rsid w:val="00722AC2"/>
    <w:rsid w:val="00722D02"/>
    <w:rsid w:val="00722F8D"/>
    <w:rsid w:val="00723554"/>
    <w:rsid w:val="0072438A"/>
    <w:rsid w:val="007248A8"/>
    <w:rsid w:val="00725A0B"/>
    <w:rsid w:val="00725EC2"/>
    <w:rsid w:val="007266D9"/>
    <w:rsid w:val="00726AC2"/>
    <w:rsid w:val="00726CD5"/>
    <w:rsid w:val="00730B98"/>
    <w:rsid w:val="00731985"/>
    <w:rsid w:val="00734562"/>
    <w:rsid w:val="00734DB5"/>
    <w:rsid w:val="00735A00"/>
    <w:rsid w:val="007362CE"/>
    <w:rsid w:val="007364E6"/>
    <w:rsid w:val="007375A8"/>
    <w:rsid w:val="00737642"/>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4E36"/>
    <w:rsid w:val="00764EBD"/>
    <w:rsid w:val="0076702C"/>
    <w:rsid w:val="00767C2D"/>
    <w:rsid w:val="0077042B"/>
    <w:rsid w:val="007712FD"/>
    <w:rsid w:val="00772F47"/>
    <w:rsid w:val="00773BC3"/>
    <w:rsid w:val="00773C34"/>
    <w:rsid w:val="007747CF"/>
    <w:rsid w:val="0077598A"/>
    <w:rsid w:val="00775CAD"/>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0A8"/>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43B"/>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0E3A"/>
    <w:rsid w:val="007D1079"/>
    <w:rsid w:val="007D13D5"/>
    <w:rsid w:val="007D154A"/>
    <w:rsid w:val="007D28E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76"/>
    <w:rsid w:val="008218D6"/>
    <w:rsid w:val="00821AE8"/>
    <w:rsid w:val="008222A5"/>
    <w:rsid w:val="008224A6"/>
    <w:rsid w:val="00822C6A"/>
    <w:rsid w:val="008252D8"/>
    <w:rsid w:val="008258D7"/>
    <w:rsid w:val="00825910"/>
    <w:rsid w:val="008273A1"/>
    <w:rsid w:val="008274BB"/>
    <w:rsid w:val="00830B16"/>
    <w:rsid w:val="00830CDB"/>
    <w:rsid w:val="008318AB"/>
    <w:rsid w:val="008334BF"/>
    <w:rsid w:val="00833B95"/>
    <w:rsid w:val="00834754"/>
    <w:rsid w:val="00834A3B"/>
    <w:rsid w:val="00834BB7"/>
    <w:rsid w:val="00837072"/>
    <w:rsid w:val="0083744C"/>
    <w:rsid w:val="00837E50"/>
    <w:rsid w:val="008414D9"/>
    <w:rsid w:val="00842C2E"/>
    <w:rsid w:val="00842CCB"/>
    <w:rsid w:val="008435C8"/>
    <w:rsid w:val="00844157"/>
    <w:rsid w:val="008449F4"/>
    <w:rsid w:val="00844B8F"/>
    <w:rsid w:val="008450B5"/>
    <w:rsid w:val="0084515B"/>
    <w:rsid w:val="00845DBE"/>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601"/>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EA"/>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1D9"/>
    <w:rsid w:val="0090025D"/>
    <w:rsid w:val="00900BEF"/>
    <w:rsid w:val="009014FC"/>
    <w:rsid w:val="009015B4"/>
    <w:rsid w:val="0090490C"/>
    <w:rsid w:val="0090537A"/>
    <w:rsid w:val="009057AA"/>
    <w:rsid w:val="00906662"/>
    <w:rsid w:val="00906EE0"/>
    <w:rsid w:val="009073DB"/>
    <w:rsid w:val="0090740B"/>
    <w:rsid w:val="00907EB0"/>
    <w:rsid w:val="009106FA"/>
    <w:rsid w:val="00911771"/>
    <w:rsid w:val="00911EB1"/>
    <w:rsid w:val="0091233D"/>
    <w:rsid w:val="0091397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83F"/>
    <w:rsid w:val="00947C57"/>
    <w:rsid w:val="00947F31"/>
    <w:rsid w:val="00950198"/>
    <w:rsid w:val="00950B60"/>
    <w:rsid w:val="00950FCA"/>
    <w:rsid w:val="009519B2"/>
    <w:rsid w:val="00951BDD"/>
    <w:rsid w:val="00952B67"/>
    <w:rsid w:val="00952E65"/>
    <w:rsid w:val="00953C09"/>
    <w:rsid w:val="00953CD8"/>
    <w:rsid w:val="0095413B"/>
    <w:rsid w:val="0095460C"/>
    <w:rsid w:val="0095559B"/>
    <w:rsid w:val="00956C6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05EC"/>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0"/>
    <w:rsid w:val="009C3470"/>
    <w:rsid w:val="009C3FC7"/>
    <w:rsid w:val="009C405D"/>
    <w:rsid w:val="009C4395"/>
    <w:rsid w:val="009C4BA7"/>
    <w:rsid w:val="009C58E1"/>
    <w:rsid w:val="009C5C95"/>
    <w:rsid w:val="009C609B"/>
    <w:rsid w:val="009C6293"/>
    <w:rsid w:val="009C65EF"/>
    <w:rsid w:val="009C68C4"/>
    <w:rsid w:val="009C743A"/>
    <w:rsid w:val="009C787E"/>
    <w:rsid w:val="009D01C2"/>
    <w:rsid w:val="009D123E"/>
    <w:rsid w:val="009D150B"/>
    <w:rsid w:val="009D192B"/>
    <w:rsid w:val="009D193B"/>
    <w:rsid w:val="009D239B"/>
    <w:rsid w:val="009D2E6B"/>
    <w:rsid w:val="009D361F"/>
    <w:rsid w:val="009D3A4F"/>
    <w:rsid w:val="009D534A"/>
    <w:rsid w:val="009D5459"/>
    <w:rsid w:val="009D7534"/>
    <w:rsid w:val="009E051A"/>
    <w:rsid w:val="009E0B41"/>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19AA"/>
    <w:rsid w:val="00A12779"/>
    <w:rsid w:val="00A131A8"/>
    <w:rsid w:val="00A1403A"/>
    <w:rsid w:val="00A1416A"/>
    <w:rsid w:val="00A1461C"/>
    <w:rsid w:val="00A1569B"/>
    <w:rsid w:val="00A15FAA"/>
    <w:rsid w:val="00A17284"/>
    <w:rsid w:val="00A17EAF"/>
    <w:rsid w:val="00A20C1A"/>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C87"/>
    <w:rsid w:val="00A34195"/>
    <w:rsid w:val="00A34535"/>
    <w:rsid w:val="00A35FA2"/>
    <w:rsid w:val="00A36010"/>
    <w:rsid w:val="00A36742"/>
    <w:rsid w:val="00A36832"/>
    <w:rsid w:val="00A42460"/>
    <w:rsid w:val="00A42794"/>
    <w:rsid w:val="00A43593"/>
    <w:rsid w:val="00A438D9"/>
    <w:rsid w:val="00A446C3"/>
    <w:rsid w:val="00A45638"/>
    <w:rsid w:val="00A46B5B"/>
    <w:rsid w:val="00A473E4"/>
    <w:rsid w:val="00A47CC6"/>
    <w:rsid w:val="00A47F95"/>
    <w:rsid w:val="00A50C5F"/>
    <w:rsid w:val="00A51563"/>
    <w:rsid w:val="00A53003"/>
    <w:rsid w:val="00A531D0"/>
    <w:rsid w:val="00A5345E"/>
    <w:rsid w:val="00A54949"/>
    <w:rsid w:val="00A55E0A"/>
    <w:rsid w:val="00A5645D"/>
    <w:rsid w:val="00A60363"/>
    <w:rsid w:val="00A607E9"/>
    <w:rsid w:val="00A60909"/>
    <w:rsid w:val="00A60C51"/>
    <w:rsid w:val="00A61063"/>
    <w:rsid w:val="00A617D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157"/>
    <w:rsid w:val="00A8447E"/>
    <w:rsid w:val="00A849B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28"/>
    <w:rsid w:val="00AC7FB4"/>
    <w:rsid w:val="00AD0290"/>
    <w:rsid w:val="00AD0794"/>
    <w:rsid w:val="00AD0A22"/>
    <w:rsid w:val="00AD115B"/>
    <w:rsid w:val="00AD1948"/>
    <w:rsid w:val="00AD442F"/>
    <w:rsid w:val="00AD67C7"/>
    <w:rsid w:val="00AD6E37"/>
    <w:rsid w:val="00AE0983"/>
    <w:rsid w:val="00AE1472"/>
    <w:rsid w:val="00AE1CA8"/>
    <w:rsid w:val="00AE2732"/>
    <w:rsid w:val="00AE51ED"/>
    <w:rsid w:val="00AE58A6"/>
    <w:rsid w:val="00AE6214"/>
    <w:rsid w:val="00AE6A23"/>
    <w:rsid w:val="00AE6C6F"/>
    <w:rsid w:val="00AE7A72"/>
    <w:rsid w:val="00AE7A8D"/>
    <w:rsid w:val="00AE7BDE"/>
    <w:rsid w:val="00AE7CCA"/>
    <w:rsid w:val="00AF007F"/>
    <w:rsid w:val="00AF0591"/>
    <w:rsid w:val="00AF0655"/>
    <w:rsid w:val="00AF09FB"/>
    <w:rsid w:val="00AF16C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38D3"/>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369"/>
    <w:rsid w:val="00B558B3"/>
    <w:rsid w:val="00B55BE9"/>
    <w:rsid w:val="00B560D2"/>
    <w:rsid w:val="00B5769D"/>
    <w:rsid w:val="00B57B4F"/>
    <w:rsid w:val="00B6079B"/>
    <w:rsid w:val="00B61BA6"/>
    <w:rsid w:val="00B6361C"/>
    <w:rsid w:val="00B6559C"/>
    <w:rsid w:val="00B66FFE"/>
    <w:rsid w:val="00B67B0A"/>
    <w:rsid w:val="00B702BB"/>
    <w:rsid w:val="00B70CFA"/>
    <w:rsid w:val="00B71360"/>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6595"/>
    <w:rsid w:val="00B90A18"/>
    <w:rsid w:val="00B91779"/>
    <w:rsid w:val="00B91E98"/>
    <w:rsid w:val="00B92AF9"/>
    <w:rsid w:val="00B9467E"/>
    <w:rsid w:val="00B959C4"/>
    <w:rsid w:val="00B95DC8"/>
    <w:rsid w:val="00B9643B"/>
    <w:rsid w:val="00B9694D"/>
    <w:rsid w:val="00BA00DE"/>
    <w:rsid w:val="00BA1AC4"/>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2C"/>
    <w:rsid w:val="00BC4EFE"/>
    <w:rsid w:val="00BC59A3"/>
    <w:rsid w:val="00BC77EC"/>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126A"/>
    <w:rsid w:val="00BF141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2C2C"/>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BCA"/>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883"/>
    <w:rsid w:val="00C51CC5"/>
    <w:rsid w:val="00C52444"/>
    <w:rsid w:val="00C52C13"/>
    <w:rsid w:val="00C530DD"/>
    <w:rsid w:val="00C53DA4"/>
    <w:rsid w:val="00C541F2"/>
    <w:rsid w:val="00C54513"/>
    <w:rsid w:val="00C548C2"/>
    <w:rsid w:val="00C5511B"/>
    <w:rsid w:val="00C55399"/>
    <w:rsid w:val="00C578D2"/>
    <w:rsid w:val="00C6073E"/>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681E"/>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19B"/>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831"/>
    <w:rsid w:val="00CF3D97"/>
    <w:rsid w:val="00CF3E36"/>
    <w:rsid w:val="00CF41E5"/>
    <w:rsid w:val="00CF467F"/>
    <w:rsid w:val="00CF4871"/>
    <w:rsid w:val="00CF5694"/>
    <w:rsid w:val="00CF571A"/>
    <w:rsid w:val="00CF5721"/>
    <w:rsid w:val="00CF65AA"/>
    <w:rsid w:val="00CF6F7E"/>
    <w:rsid w:val="00CF7310"/>
    <w:rsid w:val="00CF788B"/>
    <w:rsid w:val="00D0487D"/>
    <w:rsid w:val="00D06A7C"/>
    <w:rsid w:val="00D07514"/>
    <w:rsid w:val="00D07C98"/>
    <w:rsid w:val="00D12C49"/>
    <w:rsid w:val="00D1331A"/>
    <w:rsid w:val="00D1334E"/>
    <w:rsid w:val="00D133A7"/>
    <w:rsid w:val="00D1382A"/>
    <w:rsid w:val="00D142EE"/>
    <w:rsid w:val="00D1496F"/>
    <w:rsid w:val="00D1621C"/>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022"/>
    <w:rsid w:val="00D32402"/>
    <w:rsid w:val="00D328F9"/>
    <w:rsid w:val="00D32C9F"/>
    <w:rsid w:val="00D32CAC"/>
    <w:rsid w:val="00D3371A"/>
    <w:rsid w:val="00D357AC"/>
    <w:rsid w:val="00D35C53"/>
    <w:rsid w:val="00D36CCD"/>
    <w:rsid w:val="00D40041"/>
    <w:rsid w:val="00D40158"/>
    <w:rsid w:val="00D42439"/>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9EB"/>
    <w:rsid w:val="00D614D5"/>
    <w:rsid w:val="00D6339A"/>
    <w:rsid w:val="00D64BFB"/>
    <w:rsid w:val="00D70C4F"/>
    <w:rsid w:val="00D710EE"/>
    <w:rsid w:val="00D7132C"/>
    <w:rsid w:val="00D72284"/>
    <w:rsid w:val="00D732DF"/>
    <w:rsid w:val="00D733BE"/>
    <w:rsid w:val="00D73732"/>
    <w:rsid w:val="00D738BB"/>
    <w:rsid w:val="00D765CA"/>
    <w:rsid w:val="00D80624"/>
    <w:rsid w:val="00D80AF2"/>
    <w:rsid w:val="00D80BB8"/>
    <w:rsid w:val="00D82F56"/>
    <w:rsid w:val="00D83241"/>
    <w:rsid w:val="00D841E6"/>
    <w:rsid w:val="00D84DCF"/>
    <w:rsid w:val="00D85C3D"/>
    <w:rsid w:val="00D87B7A"/>
    <w:rsid w:val="00D9022E"/>
    <w:rsid w:val="00D902CA"/>
    <w:rsid w:val="00D907AE"/>
    <w:rsid w:val="00D91217"/>
    <w:rsid w:val="00D9162A"/>
    <w:rsid w:val="00D93697"/>
    <w:rsid w:val="00D93D2F"/>
    <w:rsid w:val="00D95377"/>
    <w:rsid w:val="00D96E0E"/>
    <w:rsid w:val="00D96FF5"/>
    <w:rsid w:val="00D97F1A"/>
    <w:rsid w:val="00DA1ED8"/>
    <w:rsid w:val="00DA1FFA"/>
    <w:rsid w:val="00DA29D5"/>
    <w:rsid w:val="00DA2AA6"/>
    <w:rsid w:val="00DA3A37"/>
    <w:rsid w:val="00DA3AEF"/>
    <w:rsid w:val="00DA48D1"/>
    <w:rsid w:val="00DA4A95"/>
    <w:rsid w:val="00DA58A3"/>
    <w:rsid w:val="00DA5C7E"/>
    <w:rsid w:val="00DA5E2A"/>
    <w:rsid w:val="00DA618C"/>
    <w:rsid w:val="00DA74CD"/>
    <w:rsid w:val="00DA7F6E"/>
    <w:rsid w:val="00DB049A"/>
    <w:rsid w:val="00DB1C5D"/>
    <w:rsid w:val="00DB284E"/>
    <w:rsid w:val="00DB322D"/>
    <w:rsid w:val="00DB38B6"/>
    <w:rsid w:val="00DB4D35"/>
    <w:rsid w:val="00DB5B57"/>
    <w:rsid w:val="00DB6FED"/>
    <w:rsid w:val="00DC05E2"/>
    <w:rsid w:val="00DC0860"/>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D9B"/>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74D"/>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4F3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06"/>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CD9"/>
    <w:rsid w:val="00EB7E8B"/>
    <w:rsid w:val="00EC02AE"/>
    <w:rsid w:val="00EC1440"/>
    <w:rsid w:val="00EC1D40"/>
    <w:rsid w:val="00EC22E1"/>
    <w:rsid w:val="00EC2900"/>
    <w:rsid w:val="00EC2FDE"/>
    <w:rsid w:val="00EC36C0"/>
    <w:rsid w:val="00EC442F"/>
    <w:rsid w:val="00EC4457"/>
    <w:rsid w:val="00EC4515"/>
    <w:rsid w:val="00EC4939"/>
    <w:rsid w:val="00EC53AC"/>
    <w:rsid w:val="00EC628B"/>
    <w:rsid w:val="00EC6EB1"/>
    <w:rsid w:val="00EC75B7"/>
    <w:rsid w:val="00EC771B"/>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2494"/>
    <w:rsid w:val="00F151BF"/>
    <w:rsid w:val="00F154E6"/>
    <w:rsid w:val="00F15688"/>
    <w:rsid w:val="00F15F5D"/>
    <w:rsid w:val="00F17046"/>
    <w:rsid w:val="00F1751A"/>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37D0F"/>
    <w:rsid w:val="00F4012A"/>
    <w:rsid w:val="00F40EE5"/>
    <w:rsid w:val="00F429BE"/>
    <w:rsid w:val="00F43148"/>
    <w:rsid w:val="00F43588"/>
    <w:rsid w:val="00F44AF0"/>
    <w:rsid w:val="00F45049"/>
    <w:rsid w:val="00F45EB4"/>
    <w:rsid w:val="00F46295"/>
    <w:rsid w:val="00F4677B"/>
    <w:rsid w:val="00F47CC0"/>
    <w:rsid w:val="00F514EB"/>
    <w:rsid w:val="00F51F96"/>
    <w:rsid w:val="00F53417"/>
    <w:rsid w:val="00F549D1"/>
    <w:rsid w:val="00F550D1"/>
    <w:rsid w:val="00F55732"/>
    <w:rsid w:val="00F55950"/>
    <w:rsid w:val="00F566A0"/>
    <w:rsid w:val="00F56BB9"/>
    <w:rsid w:val="00F56F6F"/>
    <w:rsid w:val="00F5798B"/>
    <w:rsid w:val="00F57D5C"/>
    <w:rsid w:val="00F60CB6"/>
    <w:rsid w:val="00F61070"/>
    <w:rsid w:val="00F62C38"/>
    <w:rsid w:val="00F62FE9"/>
    <w:rsid w:val="00F646F7"/>
    <w:rsid w:val="00F64B9B"/>
    <w:rsid w:val="00F65A1B"/>
    <w:rsid w:val="00F65D3C"/>
    <w:rsid w:val="00F66C8A"/>
    <w:rsid w:val="00F67522"/>
    <w:rsid w:val="00F67578"/>
    <w:rsid w:val="00F67C3F"/>
    <w:rsid w:val="00F70358"/>
    <w:rsid w:val="00F7074A"/>
    <w:rsid w:val="00F72B8D"/>
    <w:rsid w:val="00F72DB4"/>
    <w:rsid w:val="00F73F19"/>
    <w:rsid w:val="00F7534A"/>
    <w:rsid w:val="00F76259"/>
    <w:rsid w:val="00F767C3"/>
    <w:rsid w:val="00F77118"/>
    <w:rsid w:val="00F800F8"/>
    <w:rsid w:val="00F80E63"/>
    <w:rsid w:val="00F8116D"/>
    <w:rsid w:val="00F81180"/>
    <w:rsid w:val="00F82967"/>
    <w:rsid w:val="00F84102"/>
    <w:rsid w:val="00F84248"/>
    <w:rsid w:val="00F8481F"/>
    <w:rsid w:val="00F85923"/>
    <w:rsid w:val="00F861C4"/>
    <w:rsid w:val="00F877DB"/>
    <w:rsid w:val="00F901CA"/>
    <w:rsid w:val="00F90AD9"/>
    <w:rsid w:val="00F911B8"/>
    <w:rsid w:val="00F932BC"/>
    <w:rsid w:val="00F934BB"/>
    <w:rsid w:val="00F93509"/>
    <w:rsid w:val="00F93893"/>
    <w:rsid w:val="00F950EB"/>
    <w:rsid w:val="00F95FB2"/>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B87"/>
    <w:rsid w:val="00FC2821"/>
    <w:rsid w:val="00FC28C7"/>
    <w:rsid w:val="00FC2C86"/>
    <w:rsid w:val="00FC32DA"/>
    <w:rsid w:val="00FC34C6"/>
    <w:rsid w:val="00FC4794"/>
    <w:rsid w:val="00FC4F8A"/>
    <w:rsid w:val="00FC647A"/>
    <w:rsid w:val="00FC74CA"/>
    <w:rsid w:val="00FD0D3E"/>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1A27"/>
    <w:rsid w:val="00FF1B8B"/>
    <w:rsid w:val="00FF40CB"/>
    <w:rsid w:val="00FF4956"/>
    <w:rsid w:val="00FF5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9FFEAA4-7B49-447D-AC78-356A1552D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456</Words>
  <Characters>3816</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IDCC</cp:lastModifiedBy>
  <cp:revision>2</cp:revision>
  <cp:lastPrinted>2018-08-13T16:59:00Z</cp:lastPrinted>
  <dcterms:created xsi:type="dcterms:W3CDTF">2022-02-17T21:30:00Z</dcterms:created>
  <dcterms:modified xsi:type="dcterms:W3CDTF">2022-02-17T21:30:00Z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75d42882242c4d7eaa85442a013d6860">
    <vt:lpwstr>CWMVLblN3VDETq1ZXtAIU2rJaQze+DxCeT4S1F+T9T/k4LM3CNJKyVag68nGiLY7XWDiPtoD7D/Wxj3M3iEBk33lQ==</vt:lpwstr>
  </property>
</Properties>
</file>